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91" w:rsidRPr="00F94FB6" w:rsidRDefault="00197491" w:rsidP="00197491">
      <w:pPr>
        <w:jc w:val="center"/>
        <w:rPr>
          <w:rFonts w:ascii="Times New Roman" w:eastAsia="Times New Roman" w:hAnsi="Times New Roman"/>
          <w:b/>
          <w:noProof w:val="0"/>
          <w:color w:val="000000"/>
          <w:sz w:val="28"/>
          <w:szCs w:val="28"/>
          <w:lang w:val="ru-RU" w:eastAsia="ru-RU"/>
        </w:rPr>
      </w:pPr>
      <w:r w:rsidRPr="00F94FB6">
        <w:rPr>
          <w:rFonts w:ascii="Times New Roman" w:eastAsia="Times New Roman" w:hAnsi="Times New Roman"/>
          <w:b/>
          <w:color w:val="000000"/>
          <w:sz w:val="28"/>
          <w:szCs w:val="28"/>
        </w:rPr>
        <w:t xml:space="preserve">Положення </w:t>
      </w:r>
    </w:p>
    <w:p w:rsidR="00197491" w:rsidRPr="00F94FB6" w:rsidRDefault="002D7EE5" w:rsidP="00197491">
      <w:pP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про Бюджет участі</w:t>
      </w:r>
    </w:p>
    <w:p w:rsidR="00197491" w:rsidRPr="00F94FB6" w:rsidRDefault="00197491" w:rsidP="00197491">
      <w:pPr>
        <w:jc w:val="center"/>
        <w:rPr>
          <w:rFonts w:ascii="Times New Roman" w:eastAsia="Times New Roman" w:hAnsi="Times New Roman"/>
          <w:b/>
          <w:color w:val="000000"/>
          <w:sz w:val="28"/>
          <w:szCs w:val="28"/>
        </w:rPr>
      </w:pPr>
      <w:r w:rsidRPr="00F94FB6">
        <w:rPr>
          <w:rFonts w:ascii="Times New Roman" w:eastAsia="Times New Roman" w:hAnsi="Times New Roman"/>
          <w:b/>
          <w:color w:val="000000"/>
          <w:sz w:val="28"/>
          <w:szCs w:val="28"/>
        </w:rPr>
        <w:t>Старовірівської сільської ради</w:t>
      </w:r>
    </w:p>
    <w:p w:rsidR="00197491" w:rsidRPr="00F94FB6" w:rsidRDefault="0014445D" w:rsidP="00197491">
      <w:pPr>
        <w:numPr>
          <w:ilvl w:val="0"/>
          <w:numId w:val="7"/>
        </w:numPr>
        <w:spacing w:before="240" w:after="120"/>
        <w:ind w:left="714" w:hanging="357"/>
        <w:jc w:val="center"/>
        <w:rPr>
          <w:rFonts w:ascii="Times New Roman" w:eastAsia="Times New Roman" w:hAnsi="Times New Roman"/>
          <w:color w:val="000000"/>
          <w:sz w:val="28"/>
          <w:szCs w:val="28"/>
        </w:rPr>
      </w:pPr>
      <w:bookmarkStart w:id="0" w:name="2et92p0"/>
      <w:bookmarkEnd w:id="0"/>
      <w:r>
        <w:rPr>
          <w:rFonts w:ascii="Times New Roman" w:eastAsia="Times New Roman" w:hAnsi="Times New Roman"/>
          <w:b/>
          <w:color w:val="000000"/>
          <w:sz w:val="28"/>
          <w:szCs w:val="28"/>
        </w:rPr>
        <w:t>Загальні положення</w:t>
      </w:r>
    </w:p>
    <w:p w:rsidR="00197491" w:rsidRPr="00F94FB6" w:rsidRDefault="00197491" w:rsidP="00197491">
      <w:pPr>
        <w:numPr>
          <w:ilvl w:val="1"/>
          <w:numId w:val="7"/>
        </w:numPr>
        <w:shd w:val="clear" w:color="auto" w:fill="FFFFFF"/>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Це Положення визначає основні вимоги до організації і запровадження Бюджету участі у Старовірівській сільській раді.</w:t>
      </w:r>
    </w:p>
    <w:p w:rsidR="00197491" w:rsidRPr="00F94FB6" w:rsidRDefault="00197491" w:rsidP="00197491">
      <w:pPr>
        <w:numPr>
          <w:ilvl w:val="1"/>
          <w:numId w:val="7"/>
        </w:numPr>
        <w:shd w:val="clear" w:color="auto" w:fill="FFFFFF"/>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Запровадження Бюджету участі має сприяти налагодженню системного діалогу органів місцевого </w:t>
      </w:r>
      <w:r w:rsidR="00A403F6" w:rsidRPr="00F94FB6">
        <w:rPr>
          <w:rFonts w:ascii="Times New Roman" w:eastAsia="Times New Roman" w:hAnsi="Times New Roman"/>
          <w:color w:val="000000"/>
          <w:sz w:val="28"/>
          <w:szCs w:val="28"/>
        </w:rPr>
        <w:t xml:space="preserve">самоврядування Старовірівської </w:t>
      </w:r>
      <w:r w:rsidRPr="00F94FB6">
        <w:rPr>
          <w:rFonts w:ascii="Times New Roman" w:eastAsia="Times New Roman" w:hAnsi="Times New Roman"/>
          <w:color w:val="000000"/>
          <w:sz w:val="28"/>
          <w:szCs w:val="28"/>
        </w:rPr>
        <w:t>ТГ з жителями, які проживають у межах Старовірівської громади,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Старовірівською</w:t>
      </w:r>
      <w:r w:rsidRPr="00F94FB6">
        <w:rPr>
          <w:rFonts w:ascii="Times New Roman" w:eastAsia="Courier New" w:hAnsi="Times New Roman"/>
          <w:color w:val="000000"/>
          <w:sz w:val="28"/>
          <w:szCs w:val="28"/>
        </w:rPr>
        <w:t xml:space="preserve"> </w:t>
      </w:r>
      <w:bookmarkStart w:id="1" w:name="tyjcwt"/>
      <w:bookmarkEnd w:id="1"/>
      <w:r w:rsidRPr="00F94FB6">
        <w:rPr>
          <w:rFonts w:ascii="Times New Roman" w:eastAsia="Times New Roman" w:hAnsi="Times New Roman"/>
          <w:color w:val="000000"/>
          <w:sz w:val="28"/>
          <w:szCs w:val="28"/>
        </w:rPr>
        <w:t xml:space="preserve">ТГ та добробуту її жителів. </w:t>
      </w:r>
    </w:p>
    <w:p w:rsidR="00197491" w:rsidRPr="00F94FB6" w:rsidRDefault="00197491" w:rsidP="00197491">
      <w:pPr>
        <w:numPr>
          <w:ilvl w:val="1"/>
          <w:numId w:val="7"/>
        </w:numPr>
        <w:shd w:val="clear" w:color="auto" w:fill="FFFFFF"/>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Терміни, що використовуються у цьому Положенні, вживаються в такому значенні:</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sidRPr="00F94FB6">
        <w:rPr>
          <w:rFonts w:ascii="Times New Roman" w:eastAsia="Times New Roman" w:hAnsi="Times New Roman"/>
          <w:i/>
          <w:color w:val="000000"/>
          <w:sz w:val="28"/>
          <w:szCs w:val="28"/>
        </w:rPr>
        <w:t>автор проекту</w:t>
      </w:r>
      <w:r w:rsidRPr="00F94FB6">
        <w:rPr>
          <w:rFonts w:ascii="Times New Roman" w:eastAsia="Times New Roman" w:hAnsi="Times New Roman"/>
          <w:color w:val="000000"/>
          <w:sz w:val="28"/>
          <w:szCs w:val="28"/>
        </w:rPr>
        <w:t xml:space="preserve"> – особа, яка подає проект для участі у конкурсі;</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sidRPr="00F94FB6">
        <w:rPr>
          <w:rFonts w:ascii="Times New Roman" w:eastAsia="Times New Roman" w:hAnsi="Times New Roman"/>
          <w:i/>
          <w:color w:val="000000"/>
          <w:sz w:val="28"/>
          <w:szCs w:val="28"/>
        </w:rPr>
        <w:t>Бюджет</w:t>
      </w:r>
      <w:r w:rsidRPr="00F94FB6">
        <w:rPr>
          <w:rFonts w:ascii="Times New Roman" w:eastAsia="Times New Roman" w:hAnsi="Times New Roman"/>
          <w:color w:val="000000"/>
          <w:sz w:val="28"/>
          <w:szCs w:val="28"/>
        </w:rPr>
        <w:t xml:space="preserve"> </w:t>
      </w:r>
      <w:r w:rsidRPr="00F94FB6">
        <w:rPr>
          <w:rFonts w:ascii="Times New Roman" w:eastAsia="Times New Roman" w:hAnsi="Times New Roman"/>
          <w:i/>
          <w:color w:val="000000"/>
          <w:sz w:val="28"/>
          <w:szCs w:val="28"/>
        </w:rPr>
        <w:t>участі</w:t>
      </w:r>
      <w:r w:rsidRPr="00F94FB6">
        <w:rPr>
          <w:rFonts w:ascii="Times New Roman" w:eastAsia="Times New Roman" w:hAnsi="Times New Roman"/>
          <w:color w:val="000000"/>
          <w:sz w:val="28"/>
          <w:szCs w:val="28"/>
        </w:rPr>
        <w:t xml:space="preserve"> – процес взаємодії Старовірівської сільської ради з громадськістю, направлений на залучення жителів Старовірівської громади до участі у бюджетному процесі шляхом прийняття рішень щодо розподілу визначеної Старовірівською сільською радою частини сільського бюджету через подання відповідних ініціативних проєктів розвитку, спрямованих на  вирішення пріоритетних проблем громади та його жителів, та проведення відкритого, прозорого громадського голосування за такі проєкти. </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sidRPr="00F94FB6">
        <w:rPr>
          <w:rFonts w:ascii="Times New Roman" w:eastAsia="Times New Roman" w:hAnsi="Times New Roman"/>
          <w:i/>
          <w:color w:val="000000"/>
          <w:sz w:val="28"/>
          <w:szCs w:val="28"/>
        </w:rPr>
        <w:t xml:space="preserve">комісія з питань Бюджету участі (далі – Комісія) – </w:t>
      </w:r>
      <w:r w:rsidRPr="00F94FB6">
        <w:rPr>
          <w:rFonts w:ascii="Times New Roman" w:eastAsia="Times New Roman" w:hAnsi="Times New Roman"/>
          <w:color w:val="000000"/>
          <w:sz w:val="28"/>
          <w:szCs w:val="28"/>
        </w:rPr>
        <w:t>постійно діючий колегіальний орган, який створюється Розпорядженням голови Старовірівської сільської ради для організації, підготовки та виконання основних заходів та завдань щодо впровадження та реалізації Бю</w:t>
      </w:r>
      <w:r w:rsidR="00A403F6" w:rsidRPr="00F94FB6">
        <w:rPr>
          <w:rFonts w:ascii="Times New Roman" w:eastAsia="Times New Roman" w:hAnsi="Times New Roman"/>
          <w:color w:val="000000"/>
          <w:sz w:val="28"/>
          <w:szCs w:val="28"/>
        </w:rPr>
        <w:t xml:space="preserve">джету участі у Старовірівській </w:t>
      </w:r>
      <w:r w:rsidRPr="00F94FB6">
        <w:rPr>
          <w:rFonts w:ascii="Times New Roman" w:eastAsia="Times New Roman" w:hAnsi="Times New Roman"/>
          <w:color w:val="000000"/>
          <w:sz w:val="28"/>
          <w:szCs w:val="28"/>
        </w:rPr>
        <w:t xml:space="preserve">ТГ; </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sidRPr="00F94FB6">
        <w:rPr>
          <w:rFonts w:ascii="Times New Roman" w:eastAsia="Times New Roman" w:hAnsi="Times New Roman"/>
          <w:i/>
          <w:color w:val="000000"/>
          <w:sz w:val="28"/>
          <w:szCs w:val="28"/>
        </w:rPr>
        <w:t xml:space="preserve">конкурс громадських проєктів (далі – конкурс) – </w:t>
      </w:r>
      <w:r w:rsidRPr="00F94FB6">
        <w:rPr>
          <w:rFonts w:ascii="Times New Roman" w:eastAsia="Times New Roman" w:hAnsi="Times New Roman"/>
          <w:color w:val="000000"/>
          <w:sz w:val="28"/>
          <w:szCs w:val="28"/>
        </w:rPr>
        <w:t>процедура визначення жителями Старовірівської</w:t>
      </w:r>
      <w:r w:rsidRPr="00F94FB6">
        <w:rPr>
          <w:rFonts w:ascii="Times New Roman" w:hAnsi="Times New Roman"/>
          <w:color w:val="000000"/>
          <w:sz w:val="28"/>
          <w:szCs w:val="28"/>
        </w:rPr>
        <w:t xml:space="preserve"> </w:t>
      </w:r>
      <w:r w:rsidRPr="00F94FB6">
        <w:rPr>
          <w:rFonts w:ascii="Times New Roman" w:eastAsia="Times New Roman" w:hAnsi="Times New Roman"/>
          <w:color w:val="000000"/>
          <w:sz w:val="28"/>
          <w:szCs w:val="28"/>
        </w:rPr>
        <w:t>громади у порядку, встановленому цим Положенням, проєктів-переможців серед загальної кількості представлених для голосування громадських проектів шляхом відкритого голосування;</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sidRPr="00F94FB6">
        <w:rPr>
          <w:rFonts w:ascii="Times New Roman" w:eastAsia="Times New Roman" w:hAnsi="Times New Roman"/>
          <w:i/>
          <w:color w:val="000000"/>
          <w:sz w:val="28"/>
          <w:szCs w:val="28"/>
        </w:rPr>
        <w:t xml:space="preserve">громадський проєкт (далі – проект) – </w:t>
      </w:r>
      <w:r w:rsidRPr="00F94FB6">
        <w:rPr>
          <w:rFonts w:ascii="Times New Roman" w:eastAsia="Times New Roman" w:hAnsi="Times New Roman"/>
          <w:color w:val="000000"/>
          <w:sz w:val="28"/>
          <w:szCs w:val="28"/>
        </w:rPr>
        <w:t>документ, який визначає необхідність, доцільність та корисність здійснення у межах Бюджету участі заходів, спрямованих на розвиток інфраструктури Старовірівської громади та підвищення добробуту її жителів;</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sidRPr="00F94FB6">
        <w:rPr>
          <w:rFonts w:ascii="Times New Roman" w:eastAsia="Times New Roman" w:hAnsi="Times New Roman"/>
          <w:i/>
          <w:color w:val="000000"/>
          <w:sz w:val="28"/>
          <w:szCs w:val="28"/>
        </w:rPr>
        <w:t>проєкти-переможці</w:t>
      </w:r>
      <w:r w:rsidRPr="00F94FB6">
        <w:rPr>
          <w:rFonts w:ascii="Times New Roman" w:eastAsia="Times New Roman" w:hAnsi="Times New Roman"/>
          <w:color w:val="000000"/>
          <w:sz w:val="28"/>
          <w:szCs w:val="28"/>
        </w:rPr>
        <w:t xml:space="preserve"> – проєкти, які за результатами конкурсу набрали найбільшу кількість голосів шляхом їх прямого підрахунку;</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olor w:val="000000"/>
          <w:sz w:val="28"/>
          <w:szCs w:val="28"/>
        </w:rPr>
      </w:pPr>
      <w:r w:rsidRPr="00F94FB6">
        <w:rPr>
          <w:rFonts w:ascii="Times New Roman" w:eastAsia="Times New Roman" w:hAnsi="Times New Roman"/>
          <w:i/>
          <w:color w:val="000000"/>
          <w:sz w:val="28"/>
          <w:szCs w:val="28"/>
        </w:rPr>
        <w:t>пункт супроводу Бюджету участі</w:t>
      </w:r>
      <w:r w:rsidRPr="00F94FB6">
        <w:rPr>
          <w:rFonts w:ascii="Times New Roman" w:eastAsia="Times New Roman" w:hAnsi="Times New Roman"/>
          <w:b/>
          <w:color w:val="000000"/>
          <w:sz w:val="28"/>
          <w:szCs w:val="28"/>
        </w:rPr>
        <w:t xml:space="preserve"> </w:t>
      </w:r>
      <w:r w:rsidRPr="00F94FB6">
        <w:rPr>
          <w:rFonts w:ascii="Times New Roman" w:eastAsia="Times New Roman" w:hAnsi="Times New Roman"/>
          <w:color w:val="000000"/>
          <w:sz w:val="28"/>
          <w:szCs w:val="28"/>
        </w:rPr>
        <w:t>– приміщення в будівлі комунальної установи, у якому відповідальна (відповідальні) особа (особи) виконують функції прийому громадян з питань Бюджету участі (інформаційна підтримка, прийняття проєктів, голосування тощо);</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rFonts w:ascii="Times New Roman" w:eastAsia="Times New Roman" w:hAnsi="Times New Roman"/>
          <w:color w:val="000000"/>
          <w:sz w:val="28"/>
          <w:szCs w:val="28"/>
        </w:rPr>
      </w:pPr>
      <w:r w:rsidRPr="00F94FB6">
        <w:rPr>
          <w:rFonts w:ascii="Times New Roman" w:eastAsia="Times New Roman" w:hAnsi="Times New Roman"/>
          <w:i/>
          <w:color w:val="000000"/>
          <w:sz w:val="28"/>
          <w:szCs w:val="28"/>
        </w:rPr>
        <w:t xml:space="preserve">електронна система «Громадський проєкт» (далі – електронна система) – </w:t>
      </w:r>
      <w:r w:rsidRPr="00F94FB6">
        <w:rPr>
          <w:rFonts w:ascii="Times New Roman" w:eastAsia="Times New Roman" w:hAnsi="Times New Roman"/>
          <w:color w:val="000000"/>
          <w:sz w:val="28"/>
          <w:szCs w:val="28"/>
        </w:rPr>
        <w:t xml:space="preserve">інформаційна (веб-сайт)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проєктів, електронного голосування за проєкти, </w:t>
      </w:r>
      <w:r w:rsidRPr="00F94FB6">
        <w:rPr>
          <w:rFonts w:ascii="Times New Roman" w:eastAsia="Times New Roman" w:hAnsi="Times New Roman"/>
          <w:color w:val="000000"/>
          <w:sz w:val="28"/>
          <w:szCs w:val="28"/>
        </w:rPr>
        <w:lastRenderedPageBreak/>
        <w:t>зв'язку з авторами проєктів, оприлюднення інформації щодо відібраних проєктів та стану їх реалізації і підсумкових звітів про реалізацію прєктів.</w:t>
      </w:r>
    </w:p>
    <w:p w:rsidR="00197491" w:rsidRPr="00F94FB6" w:rsidRDefault="00197491" w:rsidP="00197491">
      <w:p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Модератор електронної системи – відповідальна особа по роботі з електронною платформою «Громадський проєкт».</w:t>
      </w:r>
    </w:p>
    <w:p w:rsidR="00197491" w:rsidRPr="00F94FB6" w:rsidRDefault="00197491" w:rsidP="00197491">
      <w:pPr>
        <w:numPr>
          <w:ilvl w:val="1"/>
          <w:numId w:val="7"/>
        </w:numPr>
        <w:shd w:val="clear" w:color="auto" w:fill="FFFFFF"/>
        <w:spacing w:after="120"/>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Видатки для реалізації Бюджету участі у Старовірівській</w:t>
      </w:r>
      <w:r w:rsidRPr="00F94FB6">
        <w:rPr>
          <w:rFonts w:ascii="Times New Roman" w:eastAsia="Courier New" w:hAnsi="Times New Roman"/>
          <w:color w:val="000000"/>
          <w:sz w:val="28"/>
          <w:szCs w:val="28"/>
        </w:rPr>
        <w:t xml:space="preserve"> </w:t>
      </w:r>
      <w:r w:rsidRPr="00F94FB6">
        <w:rPr>
          <w:rFonts w:ascii="Times New Roman" w:eastAsia="Times New Roman" w:hAnsi="Times New Roman"/>
          <w:color w:val="000000"/>
          <w:sz w:val="28"/>
          <w:szCs w:val="28"/>
        </w:rPr>
        <w:t xml:space="preserve">громаді здійснюються  за рахунок доходів бюджету громади. </w:t>
      </w:r>
    </w:p>
    <w:p w:rsidR="00197491" w:rsidRPr="00F94FB6" w:rsidRDefault="00197491" w:rsidP="00197491">
      <w:pPr>
        <w:numPr>
          <w:ilvl w:val="1"/>
          <w:numId w:val="7"/>
        </w:numPr>
        <w:shd w:val="clear" w:color="auto" w:fill="FFFFFF"/>
        <w:spacing w:after="120"/>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Загальний обсяг Бюджету участі щорічно визначається Старовірівською сільською радою на відповідний плановий  бюджетний період та не може бути зменшений при затвердженні бюджету Старовірівської</w:t>
      </w:r>
      <w:r w:rsidRPr="00F94FB6">
        <w:rPr>
          <w:rFonts w:ascii="Times New Roman" w:eastAsia="Courier New" w:hAnsi="Times New Roman"/>
          <w:color w:val="000000"/>
          <w:sz w:val="28"/>
          <w:szCs w:val="28"/>
        </w:rPr>
        <w:t xml:space="preserve"> </w:t>
      </w:r>
      <w:r w:rsidR="00F535E1" w:rsidRPr="00F94FB6">
        <w:rPr>
          <w:rFonts w:ascii="Times New Roman" w:eastAsia="Times New Roman" w:hAnsi="Times New Roman"/>
          <w:color w:val="000000"/>
          <w:sz w:val="28"/>
          <w:szCs w:val="28"/>
        </w:rPr>
        <w:t>ТГ.</w:t>
      </w:r>
    </w:p>
    <w:p w:rsidR="00197491" w:rsidRPr="00F94FB6" w:rsidRDefault="00197491" w:rsidP="00197491">
      <w:pPr>
        <w:numPr>
          <w:ilvl w:val="1"/>
          <w:numId w:val="7"/>
        </w:numPr>
        <w:shd w:val="clear" w:color="auto" w:fill="FFFFFF"/>
        <w:spacing w:after="120"/>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Подання проєктів можуть здійснювати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w:t>
      </w:r>
      <w:r w:rsidR="00F535E1" w:rsidRPr="00F94FB6">
        <w:rPr>
          <w:rFonts w:ascii="Times New Roman" w:eastAsia="Times New Roman" w:hAnsi="Times New Roman"/>
          <w:color w:val="000000"/>
          <w:sz w:val="28"/>
          <w:szCs w:val="28"/>
        </w:rPr>
        <w:t>6</w:t>
      </w:r>
      <w:r w:rsidRPr="00F94FB6">
        <w:rPr>
          <w:rFonts w:ascii="Times New Roman" w:eastAsia="Times New Roman" w:hAnsi="Times New Roman"/>
          <w:color w:val="000000"/>
          <w:sz w:val="28"/>
          <w:szCs w:val="28"/>
        </w:rPr>
        <w:t xml:space="preserve"> років, що зареєстровані або фактично проживають на території Старовірівської громади (мають довідку про тимчасове проживання, акт депутата, довідку про місце роботи, навчання, служби чи інші документи, що підтвердждують їх проживання та причетність до Старовірівської громади. із обов’яковим наданням (завантаженням до електронної системи) скан-копії  документів, що посвідчують особистість або проходженням авторизації через систему BankID, MobileID </w:t>
      </w:r>
      <w:r w:rsidRPr="00F94FB6">
        <w:rPr>
          <w:rFonts w:ascii="Times New Roman" w:eastAsia="Times New Roman" w:hAnsi="Times New Roman"/>
          <w:sz w:val="28"/>
          <w:szCs w:val="28"/>
        </w:rPr>
        <w:t xml:space="preserve">чи </w:t>
      </w:r>
      <w:r w:rsidRPr="00F94FB6">
        <w:rPr>
          <w:rFonts w:ascii="Times New Roman" w:eastAsia="Times New Roman" w:hAnsi="Times New Roman"/>
          <w:color w:val="000000"/>
          <w:sz w:val="28"/>
          <w:szCs w:val="28"/>
        </w:rPr>
        <w:t xml:space="preserve">ЕЦП. </w:t>
      </w:r>
    </w:p>
    <w:p w:rsidR="00197491" w:rsidRPr="00F94FB6" w:rsidRDefault="00197491" w:rsidP="00197491">
      <w:pPr>
        <w:numPr>
          <w:ilvl w:val="1"/>
          <w:numId w:val="7"/>
        </w:numPr>
        <w:shd w:val="clear" w:color="auto" w:fill="FFFFFF"/>
        <w:spacing w:after="120"/>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Голосування за громадські проекти можуть здійснювати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w:t>
      </w:r>
      <w:r w:rsidR="00F535E1" w:rsidRPr="00F94FB6">
        <w:rPr>
          <w:rFonts w:ascii="Times New Roman" w:eastAsia="Times New Roman" w:hAnsi="Times New Roman"/>
          <w:color w:val="000000"/>
          <w:sz w:val="28"/>
          <w:szCs w:val="28"/>
        </w:rPr>
        <w:t>6</w:t>
      </w:r>
      <w:r w:rsidRPr="00F94FB6">
        <w:rPr>
          <w:rFonts w:ascii="Times New Roman" w:eastAsia="Times New Roman" w:hAnsi="Times New Roman"/>
          <w:color w:val="000000"/>
          <w:sz w:val="28"/>
          <w:szCs w:val="28"/>
        </w:rPr>
        <w:t xml:space="preserve"> років, (копія паспорта - у вигляді ID-картки та додатку до неї із зазначеним місцем реєстрації або копія паспорта стр.1 та стр.</w:t>
      </w:r>
      <w:r w:rsidR="00916E6A">
        <w:rPr>
          <w:rFonts w:ascii="Times New Roman" w:eastAsia="Times New Roman" w:hAnsi="Times New Roman"/>
          <w:color w:val="000000"/>
          <w:sz w:val="28"/>
          <w:szCs w:val="28"/>
        </w:rPr>
        <w:t xml:space="preserve"> </w:t>
      </w:r>
      <w:r w:rsidRPr="00F94FB6">
        <w:rPr>
          <w:rFonts w:ascii="Times New Roman" w:eastAsia="Times New Roman" w:hAnsi="Times New Roman"/>
          <w:color w:val="000000"/>
          <w:sz w:val="28"/>
          <w:szCs w:val="28"/>
        </w:rPr>
        <w:t>11-16 із обов’язковим зазначенням відбитку,</w:t>
      </w:r>
      <w:r w:rsidR="00026D7D">
        <w:rPr>
          <w:rFonts w:ascii="Times New Roman" w:eastAsia="Times New Roman" w:hAnsi="Times New Roman"/>
          <w:color w:val="000000"/>
          <w:sz w:val="28"/>
          <w:szCs w:val="28"/>
        </w:rPr>
        <w:t xml:space="preserve"> </w:t>
      </w:r>
      <w:r w:rsidRPr="00F94FB6">
        <w:rPr>
          <w:rFonts w:ascii="Times New Roman" w:eastAsia="Times New Roman" w:hAnsi="Times New Roman"/>
          <w:color w:val="000000"/>
          <w:sz w:val="28"/>
          <w:szCs w:val="28"/>
        </w:rPr>
        <w:t>серії та номеру паспорту) що зареєстровані та проживають на території Старовірівської</w:t>
      </w:r>
      <w:r w:rsidRPr="00F94FB6">
        <w:rPr>
          <w:rFonts w:ascii="Times New Roman" w:eastAsia="Courier New" w:hAnsi="Times New Roman"/>
          <w:color w:val="000000"/>
          <w:sz w:val="28"/>
          <w:szCs w:val="28"/>
        </w:rPr>
        <w:t xml:space="preserve"> </w:t>
      </w:r>
      <w:r w:rsidRPr="00F94FB6">
        <w:rPr>
          <w:rFonts w:ascii="Times New Roman" w:eastAsia="Times New Roman" w:hAnsi="Times New Roman"/>
          <w:color w:val="000000"/>
          <w:sz w:val="28"/>
          <w:szCs w:val="28"/>
        </w:rPr>
        <w:t>громади (або мають довідку про тимчасове проживання, акт депутата, довідку про місце роботи, навчання (атестат закладів освіти Старовірівської</w:t>
      </w:r>
      <w:r w:rsidRPr="00F94FB6">
        <w:rPr>
          <w:rFonts w:ascii="Times New Roman" w:eastAsia="Courier New" w:hAnsi="Times New Roman"/>
          <w:color w:val="000000"/>
          <w:sz w:val="28"/>
          <w:szCs w:val="28"/>
        </w:rPr>
        <w:t xml:space="preserve"> </w:t>
      </w:r>
      <w:r w:rsidRPr="00F94FB6">
        <w:rPr>
          <w:rFonts w:ascii="Times New Roman" w:eastAsia="Times New Roman" w:hAnsi="Times New Roman"/>
          <w:color w:val="000000"/>
          <w:sz w:val="28"/>
          <w:szCs w:val="28"/>
        </w:rPr>
        <w:t>громади), служби чи інші документи, що підтверджують їх проживання та причетність до Старовірівської</w:t>
      </w:r>
      <w:r w:rsidRPr="00F94FB6">
        <w:rPr>
          <w:rFonts w:ascii="Times New Roman" w:eastAsia="Courier New" w:hAnsi="Times New Roman"/>
          <w:color w:val="000000"/>
          <w:sz w:val="28"/>
          <w:szCs w:val="28"/>
        </w:rPr>
        <w:t xml:space="preserve"> </w:t>
      </w:r>
      <w:r w:rsidRPr="00F94FB6">
        <w:rPr>
          <w:rFonts w:ascii="Times New Roman" w:eastAsia="Times New Roman" w:hAnsi="Times New Roman"/>
          <w:color w:val="000000"/>
          <w:sz w:val="28"/>
          <w:szCs w:val="28"/>
        </w:rPr>
        <w:t xml:space="preserve">громади), що підтверджується обов’язковим наданням (завантаженням) скан-копії відповідних документів, що посвідчують особистість або проходженням авторизації через систему BankID, MobileID </w:t>
      </w:r>
      <w:r w:rsidRPr="00F94FB6">
        <w:rPr>
          <w:rFonts w:ascii="Times New Roman" w:eastAsia="Times New Roman" w:hAnsi="Times New Roman"/>
          <w:sz w:val="28"/>
          <w:szCs w:val="28"/>
        </w:rPr>
        <w:t xml:space="preserve">чи </w:t>
      </w:r>
      <w:r w:rsidRPr="00F94FB6">
        <w:rPr>
          <w:rFonts w:ascii="Times New Roman" w:eastAsia="Times New Roman" w:hAnsi="Times New Roman"/>
          <w:color w:val="000000"/>
          <w:sz w:val="28"/>
          <w:szCs w:val="28"/>
        </w:rPr>
        <w:t>ЕЦП.</w:t>
      </w:r>
    </w:p>
    <w:p w:rsidR="00197491" w:rsidRPr="00F94FB6" w:rsidRDefault="00197491" w:rsidP="00197491">
      <w:pPr>
        <w:shd w:val="clear" w:color="auto" w:fill="FFFFFF"/>
        <w:spacing w:after="120"/>
        <w:ind w:left="720"/>
        <w:jc w:val="both"/>
        <w:rPr>
          <w:rFonts w:ascii="Times New Roman" w:eastAsia="Times New Roman" w:hAnsi="Times New Roman"/>
          <w:color w:val="000000"/>
          <w:sz w:val="28"/>
          <w:szCs w:val="28"/>
        </w:rPr>
      </w:pPr>
    </w:p>
    <w:p w:rsidR="00197491" w:rsidRPr="00F94FB6" w:rsidRDefault="00F535E1" w:rsidP="00197491">
      <w:pPr>
        <w:numPr>
          <w:ilvl w:val="0"/>
          <w:numId w:val="7"/>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jc w:val="center"/>
        <w:rPr>
          <w:rFonts w:ascii="Times New Roman" w:eastAsia="Times New Roman" w:hAnsi="Times New Roman"/>
          <w:color w:val="000000"/>
          <w:sz w:val="28"/>
          <w:szCs w:val="28"/>
        </w:rPr>
      </w:pPr>
      <w:r w:rsidRPr="007C2FD6">
        <w:rPr>
          <w:rFonts w:ascii="Times New Roman" w:eastAsia="Times New Roman" w:hAnsi="Times New Roman"/>
          <w:b/>
          <w:color w:val="000000"/>
          <w:sz w:val="28"/>
          <w:szCs w:val="28"/>
        </w:rPr>
        <w:t xml:space="preserve"> </w:t>
      </w:r>
      <w:r w:rsidR="00197491" w:rsidRPr="00F94FB6">
        <w:rPr>
          <w:rFonts w:ascii="Times New Roman" w:eastAsia="Times New Roman" w:hAnsi="Times New Roman"/>
          <w:b/>
          <w:color w:val="000000"/>
          <w:sz w:val="28"/>
          <w:szCs w:val="28"/>
        </w:rPr>
        <w:t>Етапи Бюджету участі</w:t>
      </w:r>
    </w:p>
    <w:p w:rsidR="00197491" w:rsidRPr="00F94FB6" w:rsidRDefault="00197491" w:rsidP="00197491">
      <w:pPr>
        <w:numPr>
          <w:ilvl w:val="1"/>
          <w:numId w:val="7"/>
        </w:numPr>
        <w:tabs>
          <w:tab w:val="left" w:pos="1134"/>
          <w:tab w:val="left" w:pos="1843"/>
        </w:tabs>
        <w:spacing w:before="240" w:after="120"/>
        <w:ind w:left="0" w:firstLine="426"/>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Щорічна процедура та порядок реалізації Бюджету участі передбачає наступні етапи: </w:t>
      </w:r>
    </w:p>
    <w:p w:rsidR="00197491" w:rsidRPr="00F94FB6"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затвердження параметрів Бюджету участі на плановий рік та прогнозний обсяг Бюджету участі на наступні за плановим роком Старовірівської сільської  об’єднаної територіальної громади;</w:t>
      </w:r>
    </w:p>
    <w:p w:rsidR="00197491" w:rsidRPr="00F94FB6"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 подання проєктів;</w:t>
      </w:r>
    </w:p>
    <w:p w:rsidR="00197491" w:rsidRPr="00F94FB6"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 оцінка і прийняття проєктів для голосування;</w:t>
      </w:r>
    </w:p>
    <w:p w:rsidR="00197491" w:rsidRPr="00F94FB6"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 голосування за проєкти;</w:t>
      </w:r>
    </w:p>
    <w:p w:rsidR="00197491" w:rsidRPr="00F94FB6"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 визначення проєктів-переможців;</w:t>
      </w:r>
    </w:p>
    <w:p w:rsidR="00197491" w:rsidRPr="00F94FB6"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lastRenderedPageBreak/>
        <w:t xml:space="preserve"> реалізація проєктів-переможців;</w:t>
      </w:r>
    </w:p>
    <w:p w:rsidR="00197491" w:rsidRPr="00F94FB6" w:rsidRDefault="00197491" w:rsidP="00197491">
      <w:pPr>
        <w:numPr>
          <w:ilvl w:val="0"/>
          <w:numId w:val="8"/>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425"/>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 звітування та оцінка результатів реалізації проєктів. </w:t>
      </w:r>
    </w:p>
    <w:p w:rsidR="00197491" w:rsidRPr="00F94FB6" w:rsidRDefault="00197491" w:rsidP="00197491">
      <w:pPr>
        <w:numPr>
          <w:ilvl w:val="1"/>
          <w:numId w:val="7"/>
        </w:numPr>
        <w:tabs>
          <w:tab w:val="left" w:pos="1134"/>
          <w:tab w:val="left" w:pos="1843"/>
        </w:tabs>
        <w:spacing w:before="240" w:after="120"/>
        <w:ind w:left="0" w:firstLine="426"/>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Параметри Бюджету участі на плановий рік щорічно затверджуються Старовірівською сільською радою, щороку що передує плановому року, і включають:</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загальний обсяг видатків на плановий рік, що планується спрямувати на реалізацію проєктів;</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кількість підписів, що мають бути зібрані для подання проєкту автором;</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максимальну тривалість реалізації проєкту;</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максимальну вартість одного проєкту;</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типи проєктів;</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склад Комісій щодо бюджету участі та їх територіальний поділ;</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кількість пунктів супроводу Бюджету участі та їх територіальний поділ;</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терміни початку і завершення прийому проєктів;</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терміни завершення аналізу поданих проєктів та виставлення їх на голосування;</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терміни початку і завершення голосування за проєкти;</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F94FB6">
        <w:rPr>
          <w:rFonts w:ascii="Times New Roman" w:eastAsia="Times New Roman" w:hAnsi="Times New Roman"/>
          <w:color w:val="000000"/>
          <w:sz w:val="28"/>
          <w:szCs w:val="28"/>
        </w:rPr>
        <w:t>термін визначення проєктів-переможців;</w:t>
      </w:r>
    </w:p>
    <w:p w:rsidR="00197491" w:rsidRPr="00F94FB6" w:rsidRDefault="00197491" w:rsidP="00197491">
      <w:pPr>
        <w:numPr>
          <w:ilvl w:val="0"/>
          <w:numId w:val="9"/>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olor w:val="000000"/>
          <w:sz w:val="28"/>
          <w:szCs w:val="28"/>
        </w:rPr>
      </w:pPr>
      <w:r w:rsidRPr="00F94FB6">
        <w:rPr>
          <w:rFonts w:ascii="Times New Roman" w:eastAsia="Times New Roman" w:hAnsi="Times New Roman"/>
          <w:color w:val="000000"/>
          <w:sz w:val="28"/>
          <w:szCs w:val="28"/>
        </w:rPr>
        <w:t>за необхідності інші параметри.</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Організаційні питання</w:t>
      </w:r>
      <w:r w:rsidRPr="00F94FB6">
        <w:rPr>
          <w:rFonts w:ascii="Times New Roman" w:eastAsia="Times New Roman" w:hAnsi="Times New Roman"/>
          <w:color w:val="FF0000"/>
          <w:sz w:val="28"/>
          <w:szCs w:val="28"/>
        </w:rPr>
        <w:t xml:space="preserve"> </w:t>
      </w:r>
      <w:r w:rsidRPr="00F94FB6">
        <w:rPr>
          <w:rFonts w:ascii="Times New Roman" w:eastAsia="Times New Roman" w:hAnsi="Times New Roman"/>
          <w:color w:val="000000"/>
          <w:sz w:val="28"/>
          <w:szCs w:val="28"/>
        </w:rPr>
        <w:t>подання та конкурсного відбору проектів</w:t>
      </w:r>
      <w:r w:rsidRPr="00F94FB6">
        <w:rPr>
          <w:rFonts w:ascii="Times New Roman" w:eastAsia="Times New Roman" w:hAnsi="Times New Roman"/>
          <w:strike/>
          <w:color w:val="FF0000"/>
          <w:sz w:val="28"/>
          <w:szCs w:val="28"/>
        </w:rPr>
        <w:t xml:space="preserve"> </w:t>
      </w:r>
      <w:r w:rsidRPr="00F94FB6">
        <w:rPr>
          <w:rFonts w:ascii="Times New Roman" w:eastAsia="Times New Roman" w:hAnsi="Times New Roman"/>
          <w:color w:val="000000"/>
          <w:sz w:val="28"/>
          <w:szCs w:val="28"/>
        </w:rPr>
        <w:t>щорічно можуть встановлюватися Старовірівською сільською радою.</w:t>
      </w:r>
    </w:p>
    <w:p w:rsidR="00197491" w:rsidRPr="00F94FB6" w:rsidRDefault="00197491" w:rsidP="00197491">
      <w:pPr>
        <w:numPr>
          <w:ilvl w:val="0"/>
          <w:numId w:val="7"/>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jc w:val="center"/>
        <w:rPr>
          <w:rFonts w:ascii="Times New Roman" w:eastAsia="Times New Roman" w:hAnsi="Times New Roman"/>
          <w:color w:val="000000"/>
          <w:sz w:val="28"/>
          <w:szCs w:val="28"/>
        </w:rPr>
      </w:pPr>
      <w:r w:rsidRPr="00F94FB6">
        <w:rPr>
          <w:rFonts w:ascii="Times New Roman" w:eastAsia="Times New Roman" w:hAnsi="Times New Roman"/>
          <w:b/>
          <w:color w:val="000000"/>
          <w:sz w:val="28"/>
          <w:szCs w:val="28"/>
        </w:rPr>
        <w:t>Комісія з питань Бюджету участі</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Для</w:t>
      </w:r>
      <w:r w:rsidRPr="00F94FB6">
        <w:rPr>
          <w:rFonts w:ascii="Times New Roman" w:eastAsia="Times New Roman" w:hAnsi="Times New Roman"/>
          <w:b/>
          <w:color w:val="000000"/>
          <w:sz w:val="28"/>
          <w:szCs w:val="28"/>
        </w:rPr>
        <w:t xml:space="preserve"> </w:t>
      </w:r>
      <w:r w:rsidRPr="00F94FB6">
        <w:rPr>
          <w:rFonts w:ascii="Times New Roman" w:eastAsia="Times New Roman" w:hAnsi="Times New Roman"/>
          <w:color w:val="000000"/>
          <w:sz w:val="28"/>
          <w:szCs w:val="28"/>
        </w:rPr>
        <w:t>організації, підготовки та виконання основних заходів та завдань щодо реалізації Бюджету участі у Старовірівській громаді</w:t>
      </w:r>
      <w:r w:rsidRPr="00F94FB6">
        <w:rPr>
          <w:rFonts w:ascii="Times New Roman" w:eastAsia="Times New Roman" w:hAnsi="Times New Roman"/>
          <w:b/>
          <w:color w:val="000000"/>
          <w:sz w:val="28"/>
          <w:szCs w:val="28"/>
        </w:rPr>
        <w:t xml:space="preserve"> </w:t>
      </w:r>
      <w:r w:rsidRPr="00F94FB6">
        <w:rPr>
          <w:rFonts w:ascii="Times New Roman" w:eastAsia="Times New Roman" w:hAnsi="Times New Roman"/>
          <w:color w:val="000000"/>
          <w:sz w:val="28"/>
          <w:szCs w:val="28"/>
        </w:rPr>
        <w:t>голова  Старовірівської сіольської ради своїм розпорядженням створює Комісію з питань Бюджету участі (далі – Комісія).</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До складу Комісії можуть входити представники структурних підрозділів Старовірівської сільської ради, депутати Старовірівської сільської ради та за згодою представники громадськості, наукових кіл, бізнес середовища, незалежні експерти.</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Основними завданнями Комісії є:</w:t>
      </w:r>
    </w:p>
    <w:p w:rsidR="00197491" w:rsidRPr="00F94FB6" w:rsidRDefault="00197491" w:rsidP="00197491">
      <w:pPr>
        <w:numPr>
          <w:ilvl w:val="2"/>
          <w:numId w:val="7"/>
        </w:numPr>
        <w:tabs>
          <w:tab w:val="left" w:pos="993"/>
        </w:tabs>
        <w:spacing w:after="120"/>
        <w:ind w:left="0" w:firstLine="360"/>
        <w:jc w:val="both"/>
        <w:rPr>
          <w:rFonts w:ascii="Times New Roman" w:hAnsi="Times New Roman"/>
          <w:color w:val="000000"/>
          <w:sz w:val="28"/>
          <w:szCs w:val="28"/>
        </w:rPr>
      </w:pPr>
      <w:r w:rsidRPr="00F94FB6">
        <w:rPr>
          <w:rFonts w:ascii="Times New Roman" w:eastAsia="Times New Roman" w:hAnsi="Times New Roman"/>
          <w:color w:val="000000"/>
          <w:sz w:val="28"/>
          <w:szCs w:val="28"/>
        </w:rPr>
        <w:t>здійснення діяльності щодо загальної організації та супроводження Бюджету участі на усіх його етапах у межах території Старовірівської</w:t>
      </w:r>
      <w:r w:rsidRPr="00F94FB6">
        <w:rPr>
          <w:rFonts w:ascii="Times New Roman" w:hAnsi="Times New Roman"/>
          <w:b/>
          <w:color w:val="000000"/>
          <w:sz w:val="28"/>
          <w:szCs w:val="28"/>
        </w:rPr>
        <w:t xml:space="preserve"> </w:t>
      </w:r>
      <w:r w:rsidRPr="00F94FB6">
        <w:rPr>
          <w:rFonts w:ascii="Times New Roman" w:eastAsia="Times New Roman" w:hAnsi="Times New Roman"/>
          <w:color w:val="000000"/>
          <w:sz w:val="28"/>
          <w:szCs w:val="28"/>
        </w:rPr>
        <w:t>громади, яку Комісія охоплює своєю діяльністю, включаючи здійснення інформаційної, організаційної та методологічної підтримки авторів проєктів;</w:t>
      </w:r>
    </w:p>
    <w:p w:rsidR="00197491" w:rsidRPr="00F94FB6" w:rsidRDefault="00197491" w:rsidP="00197491">
      <w:pPr>
        <w:numPr>
          <w:ilvl w:val="2"/>
          <w:numId w:val="7"/>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357"/>
        <w:jc w:val="both"/>
        <w:rPr>
          <w:rFonts w:ascii="Times New Roman" w:hAnsi="Times New Roman"/>
          <w:color w:val="000000"/>
          <w:sz w:val="28"/>
          <w:szCs w:val="28"/>
        </w:rPr>
      </w:pPr>
      <w:r w:rsidRPr="00F94FB6">
        <w:rPr>
          <w:rFonts w:ascii="Times New Roman" w:eastAsia="Times New Roman" w:hAnsi="Times New Roman"/>
          <w:color w:val="000000"/>
          <w:sz w:val="28"/>
          <w:szCs w:val="28"/>
        </w:rPr>
        <w:t>затвердження проведеної перевірки відповідними структурними підрозділами поданих проєктів та погодження проєктів для голосування;</w:t>
      </w:r>
    </w:p>
    <w:p w:rsidR="00197491" w:rsidRPr="00F94FB6" w:rsidRDefault="00197491" w:rsidP="00197491">
      <w:pPr>
        <w:numPr>
          <w:ilvl w:val="2"/>
          <w:numId w:val="7"/>
        </w:numPr>
        <w:tabs>
          <w:tab w:val="left" w:pos="993"/>
        </w:tabs>
        <w:spacing w:after="120"/>
        <w:ind w:left="0" w:firstLine="360"/>
        <w:jc w:val="both"/>
        <w:rPr>
          <w:rFonts w:ascii="Times New Roman" w:hAnsi="Times New Roman"/>
          <w:color w:val="000000"/>
          <w:sz w:val="28"/>
          <w:szCs w:val="28"/>
        </w:rPr>
      </w:pPr>
      <w:r w:rsidRPr="00F94FB6">
        <w:rPr>
          <w:rFonts w:ascii="Times New Roman" w:eastAsia="Times New Roman" w:hAnsi="Times New Roman"/>
          <w:color w:val="000000"/>
          <w:sz w:val="28"/>
          <w:szCs w:val="28"/>
        </w:rPr>
        <w:t>затвердження проведеної перевірки відповідним структурним підрозділом (модератором) поданих паперових бланків-голосування та результатів електронного голосування;</w:t>
      </w:r>
    </w:p>
    <w:p w:rsidR="00197491" w:rsidRPr="00F94FB6" w:rsidRDefault="00197491" w:rsidP="00197491">
      <w:pPr>
        <w:numPr>
          <w:ilvl w:val="2"/>
          <w:numId w:val="7"/>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077"/>
        <w:rPr>
          <w:rFonts w:ascii="Times New Roman" w:hAnsi="Times New Roman"/>
          <w:color w:val="000000"/>
          <w:sz w:val="28"/>
          <w:szCs w:val="28"/>
        </w:rPr>
      </w:pPr>
      <w:r w:rsidRPr="00F94FB6">
        <w:rPr>
          <w:rFonts w:ascii="Times New Roman" w:eastAsia="Times New Roman" w:hAnsi="Times New Roman"/>
          <w:color w:val="000000"/>
          <w:sz w:val="28"/>
          <w:szCs w:val="28"/>
        </w:rPr>
        <w:t>здійснення інших завдань, що випливають з мети створення Комісії.</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lastRenderedPageBreak/>
        <w:t xml:space="preserve">Головою і секретарем Комісії призначаються особи з числа членів Комісії, які є представниками структурних підрозділів Старовірівської сільської ради. </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Формою роботи Комісії є її засідання, що відбуваються за потребою.</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Рішення Комісії приймаються на її засіданнях шляхом прямого підрахунку голосів, готуються секретарем Комісії, затверджуються її головою і підписуються усіма учасниками засідання. Засідання вважається правомочним, якщо на ньому присутня більшість від списочного складу членів Комісії. Рішення вважається прийнятим, якщо «за» проголосували більшість від присутніх на засіданні членів Комісії.</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Членам комісії забороняється приймати участь у голосуванні при затвердженні аналізу проєктів та перевірки голосів відданих на етапі громадського голосування, якщо вони є авторами таких (такого) проектів (проєкту).</w:t>
      </w:r>
    </w:p>
    <w:p w:rsidR="00197491" w:rsidRPr="00F94FB6" w:rsidRDefault="00197491" w:rsidP="00197491">
      <w:pPr>
        <w:numPr>
          <w:ilvl w:val="1"/>
          <w:numId w:val="7"/>
        </w:numPr>
        <w:tabs>
          <w:tab w:val="left" w:pos="1134"/>
        </w:tabs>
        <w:spacing w:after="120"/>
        <w:ind w:left="0" w:firstLine="414"/>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Члени Комісії у своїй роботі дотримуються вимог Закону України «Про запобігання корупції»</w:t>
      </w:r>
    </w:p>
    <w:p w:rsidR="00197491" w:rsidRPr="00F94FB6" w:rsidRDefault="00197491" w:rsidP="00197491">
      <w:pPr>
        <w:numPr>
          <w:ilvl w:val="0"/>
          <w:numId w:val="10"/>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b/>
          <w:color w:val="000000"/>
          <w:sz w:val="28"/>
          <w:szCs w:val="28"/>
        </w:rPr>
      </w:pPr>
      <w:r w:rsidRPr="00F94FB6">
        <w:rPr>
          <w:rFonts w:ascii="Times New Roman" w:eastAsia="Times New Roman" w:hAnsi="Times New Roman"/>
          <w:b/>
          <w:color w:val="000000"/>
          <w:sz w:val="28"/>
          <w:szCs w:val="28"/>
        </w:rPr>
        <w:t>Пункти супроводу Бюджету участі</w:t>
      </w:r>
    </w:p>
    <w:p w:rsidR="00197491" w:rsidRPr="00F94FB6" w:rsidRDefault="00197491" w:rsidP="00FB32CA">
      <w:pPr>
        <w:numPr>
          <w:ilvl w:val="1"/>
          <w:numId w:val="10"/>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Інформація щодо визначених пунктів супроводу, місце їх розташування та графік роботи оприлюднюється на офіційному сайті Старовірівської сільської ради протягом трьох робочих днів з дати затвердження Старовірівською сільською радою Параметрів Бюджету участі на відповідний бюджетний рік.</w:t>
      </w:r>
    </w:p>
    <w:p w:rsidR="00197491" w:rsidRPr="00F94FB6" w:rsidRDefault="00197491" w:rsidP="00FB32CA">
      <w:pPr>
        <w:numPr>
          <w:ilvl w:val="1"/>
          <w:numId w:val="10"/>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Пункти супроводу Бюджету участі виконують такі завдання:</w:t>
      </w:r>
    </w:p>
    <w:p w:rsidR="00197491" w:rsidRPr="00F94FB6" w:rsidRDefault="00197491" w:rsidP="00FB32CA">
      <w:pPr>
        <w:numPr>
          <w:ilvl w:val="0"/>
          <w:numId w:val="11"/>
        </w:numPr>
        <w:tabs>
          <w:tab w:val="left" w:pos="1276"/>
        </w:tabs>
        <w:ind w:left="0" w:firstLine="993"/>
        <w:jc w:val="both"/>
        <w:rPr>
          <w:rFonts w:ascii="Times New Roman" w:hAnsi="Times New Roman"/>
          <w:color w:val="000000"/>
          <w:sz w:val="28"/>
          <w:szCs w:val="28"/>
        </w:rPr>
      </w:pPr>
      <w:r w:rsidRPr="00F94FB6">
        <w:rPr>
          <w:rFonts w:ascii="Times New Roman" w:eastAsia="Times New Roman" w:hAnsi="Times New Roman"/>
          <w:color w:val="000000"/>
          <w:sz w:val="28"/>
          <w:szCs w:val="28"/>
        </w:rPr>
        <w:t>інформаційний та методичний супровід учасників процесу;</w:t>
      </w:r>
    </w:p>
    <w:p w:rsidR="00197491" w:rsidRPr="00F94FB6" w:rsidRDefault="00197491" w:rsidP="00FB32CA">
      <w:pPr>
        <w:numPr>
          <w:ilvl w:val="0"/>
          <w:numId w:val="11"/>
        </w:numPr>
        <w:tabs>
          <w:tab w:val="left" w:pos="1276"/>
        </w:tabs>
        <w:ind w:left="0" w:firstLine="993"/>
        <w:jc w:val="both"/>
        <w:rPr>
          <w:rFonts w:ascii="Times New Roman" w:hAnsi="Times New Roman"/>
          <w:color w:val="000000"/>
          <w:sz w:val="28"/>
          <w:szCs w:val="28"/>
        </w:rPr>
      </w:pPr>
      <w:r w:rsidRPr="00F94FB6">
        <w:rPr>
          <w:rFonts w:ascii="Times New Roman" w:eastAsia="Times New Roman" w:hAnsi="Times New Roman"/>
          <w:color w:val="000000"/>
          <w:sz w:val="28"/>
          <w:szCs w:val="28"/>
        </w:rPr>
        <w:t>видача бланків проектів;</w:t>
      </w:r>
    </w:p>
    <w:p w:rsidR="00197491" w:rsidRPr="00F94FB6" w:rsidRDefault="00197491" w:rsidP="00FB32CA">
      <w:pPr>
        <w:numPr>
          <w:ilvl w:val="0"/>
          <w:numId w:val="11"/>
        </w:numPr>
        <w:tabs>
          <w:tab w:val="left" w:pos="1276"/>
        </w:tabs>
        <w:ind w:left="0" w:firstLine="993"/>
        <w:jc w:val="both"/>
        <w:rPr>
          <w:rFonts w:ascii="Times New Roman" w:hAnsi="Times New Roman"/>
          <w:color w:val="000000"/>
          <w:sz w:val="28"/>
          <w:szCs w:val="28"/>
        </w:rPr>
      </w:pPr>
      <w:r w:rsidRPr="00F94FB6">
        <w:rPr>
          <w:rFonts w:ascii="Times New Roman" w:eastAsia="Times New Roman" w:hAnsi="Times New Roman"/>
          <w:color w:val="000000"/>
          <w:sz w:val="28"/>
          <w:szCs w:val="28"/>
        </w:rPr>
        <w:t>прийняття проектів у паперовому вигляді;</w:t>
      </w:r>
    </w:p>
    <w:p w:rsidR="00197491" w:rsidRPr="00F94FB6" w:rsidRDefault="00197491" w:rsidP="00FB32CA">
      <w:pPr>
        <w:numPr>
          <w:ilvl w:val="0"/>
          <w:numId w:val="11"/>
        </w:numPr>
        <w:tabs>
          <w:tab w:val="left" w:pos="1276"/>
        </w:tabs>
        <w:ind w:left="0" w:firstLine="993"/>
        <w:jc w:val="both"/>
        <w:rPr>
          <w:rFonts w:ascii="Times New Roman" w:hAnsi="Times New Roman"/>
          <w:color w:val="000000"/>
          <w:sz w:val="28"/>
          <w:szCs w:val="28"/>
        </w:rPr>
      </w:pPr>
      <w:r w:rsidRPr="00F94FB6">
        <w:rPr>
          <w:rFonts w:ascii="Times New Roman" w:eastAsia="Times New Roman" w:hAnsi="Times New Roman"/>
          <w:color w:val="000000"/>
          <w:sz w:val="28"/>
          <w:szCs w:val="28"/>
        </w:rPr>
        <w:t>ознайомлення мешканців із списком проєктів, які прийняті для голосування;</w:t>
      </w:r>
    </w:p>
    <w:p w:rsidR="00197491" w:rsidRPr="00F94FB6" w:rsidRDefault="00197491" w:rsidP="00FB32CA">
      <w:pPr>
        <w:numPr>
          <w:ilvl w:val="0"/>
          <w:numId w:val="11"/>
        </w:numPr>
        <w:tabs>
          <w:tab w:val="left" w:pos="1276"/>
        </w:tabs>
        <w:ind w:left="0" w:firstLine="993"/>
        <w:jc w:val="both"/>
        <w:rPr>
          <w:rFonts w:ascii="Times New Roman" w:hAnsi="Times New Roman"/>
          <w:color w:val="000000"/>
          <w:sz w:val="28"/>
          <w:szCs w:val="28"/>
        </w:rPr>
      </w:pPr>
      <w:r w:rsidRPr="00F94FB6">
        <w:rPr>
          <w:rFonts w:ascii="Times New Roman" w:eastAsia="Times New Roman" w:hAnsi="Times New Roman"/>
          <w:color w:val="000000"/>
          <w:sz w:val="28"/>
          <w:szCs w:val="28"/>
        </w:rPr>
        <w:t>забезпечення процесу голосування у друкованому вигляді;</w:t>
      </w:r>
    </w:p>
    <w:p w:rsidR="00197491" w:rsidRPr="00F94FB6" w:rsidRDefault="00197491" w:rsidP="00FB32CA">
      <w:pPr>
        <w:numPr>
          <w:ilvl w:val="0"/>
          <w:numId w:val="11"/>
        </w:numPr>
        <w:tabs>
          <w:tab w:val="left" w:pos="1276"/>
        </w:tabs>
        <w:spacing w:after="120"/>
        <w:ind w:left="0" w:firstLine="993"/>
        <w:jc w:val="both"/>
        <w:rPr>
          <w:rFonts w:ascii="Times New Roman" w:hAnsi="Times New Roman"/>
          <w:color w:val="000000"/>
          <w:sz w:val="28"/>
          <w:szCs w:val="28"/>
        </w:rPr>
      </w:pPr>
      <w:r w:rsidRPr="00F94FB6">
        <w:rPr>
          <w:rFonts w:ascii="Times New Roman" w:eastAsia="Times New Roman" w:hAnsi="Times New Roman"/>
          <w:color w:val="000000"/>
          <w:sz w:val="28"/>
          <w:szCs w:val="28"/>
        </w:rPr>
        <w:t>внесення у електронну систему інформації із бюлетенів голосування, поданих в друкованому вигляді (виключно пункт супроводу в Старовірівській сільській раді).</w:t>
      </w:r>
    </w:p>
    <w:p w:rsidR="00197491" w:rsidRPr="00F94FB6" w:rsidRDefault="00197491" w:rsidP="00197491">
      <w:pPr>
        <w:numPr>
          <w:ilvl w:val="0"/>
          <w:numId w:val="12"/>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olor w:val="000000"/>
          <w:sz w:val="28"/>
          <w:szCs w:val="28"/>
        </w:rPr>
      </w:pPr>
      <w:r w:rsidRPr="00F94FB6">
        <w:rPr>
          <w:rFonts w:ascii="Times New Roman" w:eastAsia="Times New Roman" w:hAnsi="Times New Roman"/>
          <w:b/>
          <w:color w:val="000000"/>
          <w:sz w:val="28"/>
          <w:szCs w:val="28"/>
        </w:rPr>
        <w:t xml:space="preserve">Інформаційна компанія </w:t>
      </w:r>
    </w:p>
    <w:p w:rsidR="00197491" w:rsidRPr="00F94FB6" w:rsidRDefault="00197491" w:rsidP="00197491">
      <w:pPr>
        <w:numPr>
          <w:ilvl w:val="1"/>
          <w:numId w:val="13"/>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Інформаційна компанія проводиться на усіх етапах Бюджету участі Старовірівською сільською радою.</w:t>
      </w:r>
    </w:p>
    <w:p w:rsidR="00197491" w:rsidRPr="00F94FB6" w:rsidRDefault="00197491" w:rsidP="00197491">
      <w:pPr>
        <w:numPr>
          <w:ilvl w:val="1"/>
          <w:numId w:val="13"/>
        </w:numPr>
        <w:tabs>
          <w:tab w:val="left" w:pos="426"/>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Інформаційна компанія передбачає:  </w:t>
      </w:r>
    </w:p>
    <w:p w:rsidR="00197491" w:rsidRPr="00F94FB6" w:rsidRDefault="00197491" w:rsidP="00197491">
      <w:pPr>
        <w:shd w:val="clear" w:color="auto" w:fill="FFFFFF"/>
        <w:ind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 ознайомлення мешканців з основними процедурами та принципами Бюджету участі, а також заохочення мешканців до підготовки та подання проектів; </w:t>
      </w:r>
    </w:p>
    <w:p w:rsidR="00197491" w:rsidRPr="00F94FB6" w:rsidRDefault="00197491" w:rsidP="00197491">
      <w:pPr>
        <w:shd w:val="clear" w:color="auto" w:fill="FFFFFF"/>
        <w:ind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інформування про етапи Бюджету участі, основні події у рамках Бюджету участі та їх терміни;</w:t>
      </w:r>
    </w:p>
    <w:p w:rsidR="00197491" w:rsidRPr="00F94FB6" w:rsidRDefault="00197491" w:rsidP="00197491">
      <w:pPr>
        <w:shd w:val="clear" w:color="auto" w:fill="FFFFFF"/>
        <w:ind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інформування щодо визначених пунктів супроводу Бюджету участі, місця їх розташування та графіку роботи;</w:t>
      </w:r>
    </w:p>
    <w:p w:rsidR="00197491" w:rsidRPr="00F94FB6" w:rsidRDefault="00197491" w:rsidP="00197491">
      <w:pPr>
        <w:shd w:val="clear" w:color="auto" w:fill="FFFFFF"/>
        <w:ind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lastRenderedPageBreak/>
        <w:t xml:space="preserve">- представлення проєктів-переможців, прийнятих для голосування, та заохочення мешканців до участі у голосуванні;  </w:t>
      </w:r>
    </w:p>
    <w:p w:rsidR="00197491" w:rsidRPr="00F94FB6" w:rsidRDefault="00197491" w:rsidP="00197491">
      <w:pPr>
        <w:shd w:val="clear" w:color="auto" w:fill="FFFFFF"/>
        <w:ind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поширення інформації стосовно ходу та результатів реалізації проєктів;</w:t>
      </w:r>
    </w:p>
    <w:p w:rsidR="00197491" w:rsidRPr="00F94FB6" w:rsidRDefault="00197491" w:rsidP="00197491">
      <w:pPr>
        <w:shd w:val="clear" w:color="auto" w:fill="FFFFFF"/>
        <w:ind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співпраця з неурядовими організаціями з питань популяризації Бюджету участі та участі у інформаційній кампанії;</w:t>
      </w:r>
    </w:p>
    <w:p w:rsidR="00197491" w:rsidRPr="00F94FB6" w:rsidRDefault="00197491" w:rsidP="00197491">
      <w:pPr>
        <w:shd w:val="clear" w:color="auto" w:fill="FFFFFF"/>
        <w:spacing w:after="120"/>
        <w:ind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інші інформаційні заходи (за потребою).</w:t>
      </w:r>
    </w:p>
    <w:p w:rsidR="00197491" w:rsidRPr="00F94FB6"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sidRPr="00F94FB6">
        <w:rPr>
          <w:rFonts w:ascii="Times New Roman" w:eastAsia="Times New Roman" w:hAnsi="Times New Roman"/>
          <w:b/>
          <w:color w:val="000000"/>
          <w:sz w:val="28"/>
          <w:szCs w:val="28"/>
        </w:rPr>
        <w:t xml:space="preserve">Електронна система «Громадський проект» </w:t>
      </w:r>
    </w:p>
    <w:p w:rsidR="00197491" w:rsidRPr="00F94FB6"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Електронна система встановлюється для забезпечення автоматизації усіх етапів Бюджету участі, посилання на електрону систему «Громадський проєкт» розміщується на офіційному веб-сайті Старовірівської сільської ради у рубриці «БЮДЖЕТ УЧАСТІ».</w:t>
      </w:r>
    </w:p>
    <w:p w:rsidR="00197491" w:rsidRPr="00F94FB6"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Відповідальним за супроводження функціонування електронної системи, включаючи розміщення посібників для її користувачів, управління поданими проєктами,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модератори (відповідальний відділ сільської ради).</w:t>
      </w:r>
    </w:p>
    <w:p w:rsidR="00197491" w:rsidRPr="00F94FB6"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Електронна система є загальнодоступною та містить можливість створення власних кабінетів авторами проеєктів. </w:t>
      </w:r>
    </w:p>
    <w:p w:rsidR="00197491" w:rsidRPr="00F94FB6" w:rsidRDefault="00197491" w:rsidP="00197491">
      <w:pPr>
        <w:numPr>
          <w:ilvl w:val="1"/>
          <w:numId w:val="12"/>
        </w:numPr>
        <w:tabs>
          <w:tab w:val="left" w:pos="708"/>
        </w:tabs>
        <w:ind w:left="-142" w:firstLine="851"/>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Для створення кабінету та подачі проектів електронно, автор проєкту здійснює реєстрацію в електронній системі за допомогою авторизації </w:t>
      </w:r>
      <w:r w:rsidRPr="00F94FB6">
        <w:rPr>
          <w:rFonts w:ascii="Times New Roman" w:hAnsi="Times New Roman"/>
          <w:sz w:val="28"/>
          <w:szCs w:val="28"/>
        </w:rPr>
        <w:t xml:space="preserve">через електронну пошту, </w:t>
      </w:r>
      <w:r w:rsidRPr="00F94FB6">
        <w:rPr>
          <w:rFonts w:ascii="Times New Roman" w:eastAsia="Times New Roman" w:hAnsi="Times New Roman"/>
          <w:color w:val="000000"/>
          <w:sz w:val="28"/>
          <w:szCs w:val="28"/>
        </w:rPr>
        <w:t xml:space="preserve">із обов’яковим наданням (завантаженням до електронної системи) скан-копії  документів, що посвідчують особистість або проходженням авторизації через систему BankID, MobileID </w:t>
      </w:r>
      <w:r w:rsidRPr="00F94FB6">
        <w:rPr>
          <w:rFonts w:ascii="Times New Roman" w:eastAsia="Times New Roman" w:hAnsi="Times New Roman"/>
          <w:sz w:val="28"/>
          <w:szCs w:val="28"/>
        </w:rPr>
        <w:t xml:space="preserve">чи </w:t>
      </w:r>
      <w:r w:rsidRPr="00F94FB6">
        <w:rPr>
          <w:rFonts w:ascii="Times New Roman" w:eastAsia="Times New Roman" w:hAnsi="Times New Roman"/>
          <w:color w:val="000000"/>
          <w:sz w:val="28"/>
          <w:szCs w:val="28"/>
        </w:rPr>
        <w:t>ЕЦП.</w:t>
      </w:r>
    </w:p>
    <w:p w:rsidR="00197491" w:rsidRPr="00F94FB6"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Електронна система дозволяє відслідковувати статуси розгляду, голосування та реалізації проектів на сторінках відповідних проєктів.</w:t>
      </w:r>
    </w:p>
    <w:p w:rsidR="00197491" w:rsidRPr="00F94FB6"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Електронна система дозволяє повідомляти авторів проєктів про будь-які зміни, пов’язані з розглядом та реалізацією поданих ними проєктів по електронній пошті.</w:t>
      </w:r>
    </w:p>
    <w:p w:rsidR="00197491" w:rsidRPr="00F94FB6" w:rsidRDefault="00197491" w:rsidP="00197491">
      <w:pPr>
        <w:numPr>
          <w:ilvl w:val="1"/>
          <w:numId w:val="12"/>
        </w:numPr>
        <w:tabs>
          <w:tab w:val="left" w:pos="708"/>
        </w:tabs>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Електронна система дозволяє автоматично визначати переможців конкурсу на підставі автоматичного підрахунку голосів після перевірки модератором (відповідальним відділом сільської ради) поданих голосів, згідно пункту 1.7.  Всі голоси, що не відповідать пункту 1.7</w:t>
      </w:r>
      <w:r w:rsidRPr="00F94FB6">
        <w:rPr>
          <w:rFonts w:ascii="Times New Roman" w:eastAsia="Times New Roman" w:hAnsi="Times New Roman"/>
          <w:b/>
          <w:color w:val="000000"/>
          <w:sz w:val="28"/>
          <w:szCs w:val="28"/>
        </w:rPr>
        <w:t>,</w:t>
      </w:r>
      <w:r w:rsidRPr="00F94FB6">
        <w:rPr>
          <w:rFonts w:ascii="Times New Roman" w:eastAsia="Times New Roman" w:hAnsi="Times New Roman"/>
          <w:color w:val="000000"/>
          <w:sz w:val="28"/>
          <w:szCs w:val="28"/>
        </w:rPr>
        <w:t xml:space="preserve"> будуть видалені модератором (відповідальним відділом сільської ради), після розгляду Комісією. Остаточно затверджує список проєктів-переможців Комісія з питань бюджету участі. </w:t>
      </w:r>
    </w:p>
    <w:p w:rsidR="00197491" w:rsidRPr="00F94FB6" w:rsidRDefault="00197491" w:rsidP="00197491">
      <w:pPr>
        <w:numPr>
          <w:ilvl w:val="1"/>
          <w:numId w:val="12"/>
        </w:numPr>
        <w:tabs>
          <w:tab w:val="left" w:pos="708"/>
        </w:tabs>
        <w:spacing w:after="120"/>
        <w:ind w:left="0" w:firstLine="7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Електронна система дозволяє звітувати про розгляд і реалізацію проектів відповідними структурними підрозділами виконавчого органу Старовірівської сільської  ради.</w:t>
      </w:r>
    </w:p>
    <w:p w:rsidR="00197491" w:rsidRPr="00F94FB6"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sidRPr="00F94FB6">
        <w:rPr>
          <w:rFonts w:ascii="Times New Roman" w:eastAsia="Times New Roman" w:hAnsi="Times New Roman"/>
          <w:b/>
          <w:color w:val="000000"/>
          <w:sz w:val="28"/>
          <w:szCs w:val="28"/>
        </w:rPr>
        <w:t>Порядок підготовки проектів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Проєкт розробляється автором за формою згідно з додатком 1 до цього Положення.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Автор може подати не обмежену кількість проєктів реалізація яких відбуватиметься за рахунок коштів Бюджету участі у Старовірівській громаді.</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Назва проєкту повинна бути викладена лаконічно, в межах одного речення. Оригінальні назви не повинні суперечити їх основній меті.</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lastRenderedPageBreak/>
        <w:t>План заходів з виконання Проєкту повинен відображати  етапи виконання проєкту, зокрема закупівлю товарів, виконання робіт, надання послуг (у залежності від потреб проєкту).</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Розрахунки, креслення, що розкривають сутність цілі проєкту та можливість його практичної реалізації, додаються автором до проєкту, про що зазначається у формі проєкту (назва додатку та кількість сторінок).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При підготовці проєкту автор забезпечує його відповідність таким вимогам:</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проект відповідає нормам законодавства;</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усі обов'язкові поля форми, наведеної у додатку 1 до цього Положення, заповнені;</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 xml:space="preserve">проект належить до одного з типів проектів, затверджених Старовірівською сільською радою; </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питання реалізації проекту знаходиться в межах компетенції Старовірівської сільської ради;</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 xml:space="preserve">реалізація проекту планується на землях, які належать на праві комунальної власності Старовірівській територіальній громаді, на території будівель (приміщень) загального користування та об’єктів соціально-культурної сфери комунальної форми власності, відповідати затвердженій містобудівній документації. </w:t>
      </w:r>
    </w:p>
    <w:p w:rsidR="00197491" w:rsidRPr="00F94FB6" w:rsidRDefault="00197491" w:rsidP="00197491">
      <w:pPr>
        <w:numPr>
          <w:ilvl w:val="0"/>
          <w:numId w:val="14"/>
        </w:numPr>
        <w:tabs>
          <w:tab w:val="left" w:pos="708"/>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термін реалізації проекту не перевищує встановлену максимальну тривалість реалізації;</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реалізація проекту не порушує прав інших осіб;</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реалізація проекту не порушує прав інтелектуальної власності;</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бюджет проекту, розрахований автором, включає усі витрати, пов’язані з: закупівлею сировини, матеріалів, комплектуючих; оплатою стороннім підрядникам послуг логістики (доставка, монтаж, зберігання); оплатою праці виконавців; інформуванням жителів про реалізацію проекту (у разі необхідності), а також обов’язково врахованих не більше 10% непередбачуваних витрат та інфляції від загальної суми вартості проекту, котрі можуть бути спрямовані для поліпшення реалізації проекту в разі відсутності здорожчання цін та непередбачуваних витрат.</w:t>
      </w:r>
    </w:p>
    <w:p w:rsidR="00197491" w:rsidRPr="00F94FB6" w:rsidRDefault="00197491" w:rsidP="00197491">
      <w:pPr>
        <w:numPr>
          <w:ilvl w:val="0"/>
          <w:numId w:val="14"/>
        </w:numPr>
        <w:tabs>
          <w:tab w:val="left" w:pos="1134"/>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 xml:space="preserve">Автор за власним бажанням має право включити до витрат проекту власний внесок, як фінансовий так і не фінансовий (послуги, роботи, матеріали, обладнання тощо).  </w:t>
      </w:r>
    </w:p>
    <w:p w:rsidR="00197491" w:rsidRPr="00F94FB6" w:rsidRDefault="00197491" w:rsidP="00197491">
      <w:pPr>
        <w:numPr>
          <w:ilvl w:val="0"/>
          <w:numId w:val="14"/>
        </w:numPr>
        <w:tabs>
          <w:tab w:val="left" w:pos="1134"/>
        </w:tabs>
        <w:spacing w:after="120"/>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 xml:space="preserve"> фінансування проекту, реалізація якого передбачена  на території або об’єктах, що перебувають у власності ОСББ, здійснюється на умовах співфінансування за рахунок коштів Бюджету участі та коштів членів ОСББ у розмірі 15 % загальної вартості проекту.</w:t>
      </w:r>
    </w:p>
    <w:p w:rsidR="00197491" w:rsidRPr="00F94FB6"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sidRPr="00F94FB6">
        <w:rPr>
          <w:rFonts w:ascii="Times New Roman" w:eastAsia="Times New Roman" w:hAnsi="Times New Roman"/>
          <w:b/>
          <w:color w:val="000000"/>
          <w:sz w:val="28"/>
          <w:szCs w:val="28"/>
        </w:rPr>
        <w:t>Порядок подання проектів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Проєкт подається автором у електронному (у електронній системі) або паперовому (у пунктах супроводу Бюджету участі) вигляді.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Проект подається разом з підписами підтримки проекту у кількості осіб, встановлених Старовірівською сільською радою, за формою, наведеною у додатку 1 до цього Положення. </w:t>
      </w:r>
    </w:p>
    <w:p w:rsidR="00197491" w:rsidRPr="00F94FB6" w:rsidRDefault="00197491" w:rsidP="00197491">
      <w:pPr>
        <w:numPr>
          <w:ilvl w:val="1"/>
          <w:numId w:val="12"/>
        </w:numPr>
        <w:shd w:val="clear" w:color="auto" w:fill="FFFFFF"/>
        <w:spacing w:after="120"/>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lastRenderedPageBreak/>
        <w:t xml:space="preserve">Подання проекту у паперовому вигляді здійснюється за умови пред’явлення автором оригіналу паспорту громадянина України (або  довідки про тимчасове проживання, акту депутата, довідки про місце роботи, навчання, служби чи інші документи, що підтверджують їх проживання та причетність до Старовірівської громади) – відповідно пункту 1.6. При поданні проекту у електронному вигляді, автор вносить серію і номер зазначених документів до електронної системи та додає усі необхідні документи відповідно пункту 1.6. або проходить авторизацію через систему BankID, MobileID </w:t>
      </w:r>
      <w:r w:rsidRPr="00F94FB6">
        <w:rPr>
          <w:rFonts w:ascii="Times New Roman" w:eastAsia="Times New Roman" w:hAnsi="Times New Roman"/>
          <w:sz w:val="28"/>
          <w:szCs w:val="28"/>
        </w:rPr>
        <w:t xml:space="preserve">чи </w:t>
      </w:r>
      <w:r w:rsidRPr="00F94FB6">
        <w:rPr>
          <w:rFonts w:ascii="Times New Roman" w:eastAsia="Times New Roman" w:hAnsi="Times New Roman"/>
          <w:color w:val="000000"/>
          <w:sz w:val="28"/>
          <w:szCs w:val="28"/>
        </w:rPr>
        <w:t>ЕЦП.</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Модератор (відповідальний відділ сільської ради) забезпечує внесення у електронну систему проектів, поданих у паперовому вигляді протягом трьох робочих днів з дня отримання таких проектів.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Автор проекту у будь-який момент може зняти свій проект з розгляду. </w:t>
      </w:r>
    </w:p>
    <w:p w:rsidR="00197491" w:rsidRPr="00F94FB6"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Старовірівська сільська рада сприяє публічному обговоренню поданих проектів та надають можливість автору або уповноваженій ним особі, представити проект у ході публічного обговорення. Метою такого обговорення є детальний аналіз проекту. Внесення можливих поправок до проектів за результатами обговорення можливе не пізніше ніж за 7 календарних днів до початку голосування. </w:t>
      </w:r>
    </w:p>
    <w:p w:rsidR="00197491" w:rsidRPr="00F94FB6" w:rsidRDefault="00197491"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sidRPr="00F94FB6">
        <w:rPr>
          <w:rFonts w:ascii="Times New Roman" w:eastAsia="Times New Roman" w:hAnsi="Times New Roman"/>
          <w:b/>
          <w:color w:val="000000"/>
          <w:sz w:val="28"/>
          <w:szCs w:val="28"/>
        </w:rPr>
        <w:t>Оцінка і відбір проектів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Голова комісії та модератор (відповідальний відділ сільської ради) здійснює попередню оцінку з метою перевірки поданого проекту на предмет: </w:t>
      </w:r>
    </w:p>
    <w:p w:rsidR="00197491" w:rsidRPr="00F94FB6" w:rsidRDefault="00197491" w:rsidP="00197491">
      <w:pPr>
        <w:numPr>
          <w:ilvl w:val="2"/>
          <w:numId w:val="13"/>
        </w:numPr>
        <w:tabs>
          <w:tab w:val="left" w:pos="1134"/>
        </w:tabs>
        <w:ind w:left="0" w:firstLine="720"/>
        <w:jc w:val="both"/>
        <w:rPr>
          <w:rFonts w:ascii="Times New Roman" w:hAnsi="Times New Roman"/>
          <w:color w:val="000000"/>
          <w:sz w:val="28"/>
          <w:szCs w:val="28"/>
        </w:rPr>
      </w:pPr>
      <w:r w:rsidRPr="00F94FB6">
        <w:rPr>
          <w:rFonts w:ascii="Times New Roman" w:eastAsia="Times New Roman" w:hAnsi="Times New Roman"/>
          <w:color w:val="000000"/>
          <w:sz w:val="28"/>
          <w:szCs w:val="28"/>
        </w:rPr>
        <w:t>Повноти та правдивості заповнення відомостей про автора проекту (посвідчення особистості);</w:t>
      </w:r>
    </w:p>
    <w:p w:rsidR="00197491" w:rsidRPr="00F94FB6" w:rsidRDefault="00197491" w:rsidP="00197491">
      <w:pPr>
        <w:numPr>
          <w:ilvl w:val="2"/>
          <w:numId w:val="13"/>
        </w:numPr>
        <w:tabs>
          <w:tab w:val="left" w:pos="1134"/>
        </w:tabs>
        <w:ind w:left="1134" w:hanging="130"/>
        <w:rPr>
          <w:rFonts w:ascii="Times New Roman" w:hAnsi="Times New Roman"/>
          <w:color w:val="000000"/>
          <w:sz w:val="28"/>
          <w:szCs w:val="28"/>
        </w:rPr>
      </w:pPr>
      <w:r w:rsidRPr="00F94FB6">
        <w:rPr>
          <w:rFonts w:ascii="Times New Roman" w:eastAsia="Times New Roman" w:hAnsi="Times New Roman"/>
          <w:color w:val="000000"/>
          <w:sz w:val="28"/>
          <w:szCs w:val="28"/>
        </w:rPr>
        <w:t>відповідності найменування та ідеї проекту його змісту, нормам законодавства та суспільної моралі;</w:t>
      </w:r>
    </w:p>
    <w:p w:rsidR="00197491" w:rsidRPr="00F94FB6" w:rsidRDefault="00197491" w:rsidP="00197491">
      <w:pPr>
        <w:numPr>
          <w:ilvl w:val="2"/>
          <w:numId w:val="13"/>
        </w:numPr>
        <w:tabs>
          <w:tab w:val="left" w:pos="1134"/>
        </w:tabs>
        <w:ind w:left="0" w:firstLine="720"/>
        <w:jc w:val="both"/>
        <w:rPr>
          <w:rFonts w:ascii="Times New Roman" w:hAnsi="Times New Roman"/>
          <w:color w:val="000000"/>
          <w:sz w:val="28"/>
          <w:szCs w:val="28"/>
        </w:rPr>
      </w:pPr>
      <w:r w:rsidRPr="00F94FB6">
        <w:rPr>
          <w:rFonts w:ascii="Times New Roman" w:eastAsia="Times New Roman" w:hAnsi="Times New Roman"/>
          <w:color w:val="000000"/>
          <w:sz w:val="28"/>
          <w:szCs w:val="28"/>
        </w:rPr>
        <w:t xml:space="preserve">повноти заповнення усіх обов’язкових полів проекту за формою та у обсязі, що відповідають нормам цього Положення; </w:t>
      </w:r>
    </w:p>
    <w:p w:rsidR="00197491" w:rsidRPr="00F94FB6" w:rsidRDefault="00197491" w:rsidP="00197491">
      <w:pPr>
        <w:numPr>
          <w:ilvl w:val="2"/>
          <w:numId w:val="13"/>
        </w:numPr>
        <w:tabs>
          <w:tab w:val="left" w:pos="1134"/>
        </w:tabs>
        <w:ind w:left="0" w:firstLine="720"/>
        <w:jc w:val="both"/>
        <w:rPr>
          <w:rFonts w:ascii="Times New Roman" w:hAnsi="Times New Roman"/>
          <w:color w:val="000000"/>
          <w:sz w:val="28"/>
          <w:szCs w:val="28"/>
        </w:rPr>
      </w:pPr>
      <w:r w:rsidRPr="00F94FB6">
        <w:rPr>
          <w:rFonts w:ascii="Times New Roman" w:eastAsia="Times New Roman" w:hAnsi="Times New Roman"/>
          <w:color w:val="000000"/>
          <w:sz w:val="28"/>
          <w:szCs w:val="28"/>
        </w:rPr>
        <w:t>відповідності підписів підтримки проекту установленим вимогам;</w:t>
      </w:r>
    </w:p>
    <w:p w:rsidR="00197491" w:rsidRPr="00F94FB6" w:rsidRDefault="00197491" w:rsidP="00197491">
      <w:pPr>
        <w:numPr>
          <w:ilvl w:val="2"/>
          <w:numId w:val="13"/>
        </w:numPr>
        <w:tabs>
          <w:tab w:val="left" w:pos="1134"/>
        </w:tabs>
        <w:ind w:left="0" w:firstLine="720"/>
        <w:jc w:val="both"/>
        <w:rPr>
          <w:rFonts w:ascii="Times New Roman" w:hAnsi="Times New Roman"/>
          <w:color w:val="000000"/>
          <w:sz w:val="28"/>
          <w:szCs w:val="28"/>
        </w:rPr>
      </w:pPr>
      <w:r w:rsidRPr="00F94FB6">
        <w:rPr>
          <w:rFonts w:ascii="Times New Roman" w:eastAsia="Times New Roman" w:hAnsi="Times New Roman"/>
          <w:color w:val="000000"/>
          <w:sz w:val="28"/>
          <w:szCs w:val="28"/>
        </w:rPr>
        <w:t xml:space="preserve">відповідності цензурі. </w:t>
      </w:r>
    </w:p>
    <w:p w:rsidR="00197491" w:rsidRPr="00F94FB6" w:rsidRDefault="00197491" w:rsidP="00197491">
      <w:pPr>
        <w:tabs>
          <w:tab w:val="left" w:pos="708"/>
        </w:tabs>
        <w:ind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У разі, якщо відомості про автора та форма проекту є неповною або заповненою з помилками,  електронна система повідомляє про це автора проекту. Автор проекту протягом 7 календарних днів з дня отримання відповідного повідомлення надає необхідну інформацію або вносить необхідні корективи у проект. У іншому випадку – проект  відхиляється. </w:t>
      </w:r>
    </w:p>
    <w:p w:rsidR="00197491" w:rsidRPr="00F94FB6"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За результатами попередньої оцінки усіх поданих проектів Голова комісії та Модератор протягом 5 робочих днів після закінчення прийому проектів формує список проектів, які не пройшли попередню оцінку для прийняття комісією рішення про недопущення до оцінки відповідними відділами Старовірівської сільської ради проектів, котрі:</w:t>
      </w:r>
    </w:p>
    <w:p w:rsidR="00197491" w:rsidRPr="00F94FB6" w:rsidRDefault="00197491" w:rsidP="00197491">
      <w:pPr>
        <w:numPr>
          <w:ilvl w:val="2"/>
          <w:numId w:val="13"/>
        </w:numPr>
        <w:tabs>
          <w:tab w:val="left" w:pos="1134"/>
        </w:tabs>
        <w:spacing w:after="120"/>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Мають не відповідність найменування та ідеї проекту його змісту, нормам законодавства та суспільної моралі;</w:t>
      </w:r>
    </w:p>
    <w:p w:rsidR="00197491" w:rsidRPr="00F94FB6" w:rsidRDefault="00197491" w:rsidP="00197491">
      <w:pPr>
        <w:numPr>
          <w:ilvl w:val="2"/>
          <w:numId w:val="13"/>
        </w:numPr>
        <w:tabs>
          <w:tab w:val="left" w:pos="1134"/>
        </w:tabs>
        <w:spacing w:after="120"/>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містять ненормативну лексику, наклепи, образи, заклики до насильства, повалення влади, зміну конституційного ладу країни тощо;</w:t>
      </w:r>
    </w:p>
    <w:p w:rsidR="00197491" w:rsidRPr="00F94FB6" w:rsidRDefault="00197491" w:rsidP="00197491">
      <w:pPr>
        <w:numPr>
          <w:ilvl w:val="2"/>
          <w:numId w:val="13"/>
        </w:numPr>
        <w:tabs>
          <w:tab w:val="left" w:pos="1134"/>
        </w:tabs>
        <w:spacing w:after="120"/>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lastRenderedPageBreak/>
        <w:t>автори яких протягом установленого терміну не надали необхідну інформацію або не внесли необхідні корективи у проекти.</w:t>
      </w:r>
    </w:p>
    <w:p w:rsidR="00197491" w:rsidRPr="00F94FB6" w:rsidRDefault="00197491" w:rsidP="00197491">
      <w:pPr>
        <w:tabs>
          <w:tab w:val="left" w:pos="1134"/>
        </w:tabs>
        <w:spacing w:after="120"/>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ab/>
        <w:t>Зазначені проекти вважаються такими, що не пройшли попередню оцінку і у електронній системі є недоступними для публічного доступу.</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Проекти, що пройшли попередню оцінку, оприлюднюються у електронній системі (за винятком сторінок, які містять персональні дані авторів проекту і на розповсюдження яких останні не дали своєї згоди) та передаються головою комісії з питань Бюджету участі керівникам відповідних відділів та служб Старовірівської сільської ради для детального аналізу щодо можливості їх реалізації.</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Відповідні відділи та служби сільскої ради проводять аналіз проектів, формують Звіти про аналіз відповідності проектів згідно Додатку 2 до Положення та передають звіти голові комісії з питань бюджету участі не пізніше ніж через 20 робочих днів з дня завершення подачі проектів.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Голова комісії після отримання звітів щодо аналізу проектів, котрі включають зауваження/пропозиції/погодження щодо проектів у відповідних відділах, службах Старовірівської сільської ради оголошує дату засідання Комісії з питань бюджету участі із обов’язковим запрошенням всіх авторів для публічного представлення своїх проектів та розгляду звітів щодо аналізу проектів.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У разі, якщо звіти містять рекомендації щодо обов’язкового доопрацювання проектів електронна система електронною поштою направляє інформацію про необхідність доопрацювання таких проєктів чи/або голова Комісії особисто під час публічного обговорення автора надає таку інформацію. Доопрацювання і повторне подання проекту може бути здійснене не пізніше ніж за 10 робочих днів до початку голосування за проекти. В разі недоопрацювання проекту автором, у встановлений термін, проект брати участь у голосуванні не може.</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У разі, якщо протягом 7 календарних днів з дня відправлення авторам проектів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Комісія може прийняти рішення про відмову у прийнятті проекту для голосування з наступних причин:</w:t>
      </w:r>
    </w:p>
    <w:p w:rsidR="00197491" w:rsidRPr="00F94FB6" w:rsidRDefault="00197491" w:rsidP="00197491">
      <w:pPr>
        <w:numPr>
          <w:ilvl w:val="0"/>
          <w:numId w:val="15"/>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проект суперечить законодавству України;</w:t>
      </w:r>
    </w:p>
    <w:p w:rsidR="00197491" w:rsidRPr="00F94FB6" w:rsidRDefault="00197491" w:rsidP="00197491">
      <w:pPr>
        <w:numPr>
          <w:ilvl w:val="0"/>
          <w:numId w:val="15"/>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у рамках проекту передбачається виключно розробка проектно-кошторисної документації;</w:t>
      </w:r>
    </w:p>
    <w:p w:rsidR="00197491" w:rsidRPr="00F94FB6" w:rsidRDefault="00197491" w:rsidP="00197491">
      <w:pPr>
        <w:numPr>
          <w:ilvl w:val="0"/>
          <w:numId w:val="15"/>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lastRenderedPageBreak/>
        <w:t>проект має незавершений характер (виконання одного із заходів в майбутньому вимагатиме прийняття подальших заходів та / або потребуватиме додаткового виділення коштів з бюджету Старовірівської сільської ради);</w:t>
      </w:r>
    </w:p>
    <w:p w:rsidR="00197491" w:rsidRPr="00F94FB6" w:rsidRDefault="00197491" w:rsidP="00197491">
      <w:pPr>
        <w:numPr>
          <w:ilvl w:val="0"/>
          <w:numId w:val="15"/>
        </w:numPr>
        <w:tabs>
          <w:tab w:val="left" w:pos="709"/>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проект суперечить діючим програмам розвитку громади або дублює завдання, які передбачені цими програмами і плануються для реалізації на відповідний бюджетний рік;</w:t>
      </w:r>
    </w:p>
    <w:p w:rsidR="00197491" w:rsidRPr="00F94FB6" w:rsidRDefault="00197491" w:rsidP="00197491">
      <w:pPr>
        <w:numPr>
          <w:ilvl w:val="0"/>
          <w:numId w:val="15"/>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реалізація проекту планується на землях або об’єктах приватної форми власності (крім ОСББ);</w:t>
      </w:r>
    </w:p>
    <w:p w:rsidR="00197491" w:rsidRPr="00F94FB6" w:rsidRDefault="00197491" w:rsidP="00197491">
      <w:pPr>
        <w:numPr>
          <w:ilvl w:val="0"/>
          <w:numId w:val="15"/>
        </w:numPr>
        <w:tabs>
          <w:tab w:val="left" w:pos="1276"/>
        </w:tabs>
        <w:spacing w:after="120"/>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у рамках проекту передбачено витрати на утримання та обслуговування у сумі, що перевищує вартість реалізації проекту;</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Проекти, щодо яких Комісією здійснено обґрунтований висновок щодо не виставлення їх на голосування, участь у голосуванні брати не можуть.</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Усі проекти, що отримали позитивну оцінку відповідних відділів та були затверджені Комісією, публікуються у електронній системі не пізніше ніж за 10 календарних днів до початку голосування.</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Списки усіх проектів, що оцінювалися, відповідними відділами, службами з відповідними результатами такої оцінки разом із звітами про аналіз відповідності проекту законодавству та можливості його реалізації надаються сільському голові для ознайомлення.</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rPr>
      </w:pPr>
      <w:r w:rsidRPr="00F94FB6">
        <w:rPr>
          <w:rFonts w:ascii="Times New Roman" w:eastAsia="Times New Roman" w:hAnsi="Times New Roman"/>
          <w:color w:val="000000"/>
          <w:sz w:val="28"/>
          <w:szCs w:val="28"/>
        </w:rPr>
        <w:t xml:space="preserve">Заповнені карти оцінки проектів разом із звітами про аналіз відповідності проекту законодавству та можливості його реалізації розміщуються у електронній системі та на офіційному веб-сайті Старовірівської сільської ради. </w:t>
      </w:r>
    </w:p>
    <w:p w:rsidR="00197491" w:rsidRPr="00F94FB6"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Рішення Комісії щодо обґрунтованої відмови у виставленні проекту для голосування не може бути оскаржене в судовому порядку.</w:t>
      </w:r>
    </w:p>
    <w:p w:rsidR="00197491" w:rsidRPr="00F94FB6" w:rsidRDefault="00197491" w:rsidP="00197491">
      <w:pPr>
        <w:numPr>
          <w:ilvl w:val="0"/>
          <w:numId w:val="12"/>
        </w:numPr>
        <w:tabs>
          <w:tab w:val="left" w:pos="708"/>
        </w:tabs>
        <w:spacing w:before="120" w:after="120"/>
        <w:ind w:left="714" w:hanging="357"/>
        <w:jc w:val="center"/>
        <w:rPr>
          <w:rFonts w:ascii="Times New Roman" w:hAnsi="Times New Roman"/>
          <w:color w:val="000000"/>
          <w:sz w:val="26"/>
          <w:szCs w:val="26"/>
        </w:rPr>
      </w:pPr>
      <w:r w:rsidRPr="00F94FB6">
        <w:rPr>
          <w:rFonts w:ascii="Times New Roman" w:eastAsia="Times New Roman" w:hAnsi="Times New Roman"/>
          <w:b/>
          <w:color w:val="000000"/>
          <w:sz w:val="28"/>
          <w:szCs w:val="28"/>
        </w:rPr>
        <w:t xml:space="preserve"> Голосування за проекти</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Голосування за проекти здійснюється в електронному вигляді або на паперових носіях за формою, наведеною у додатку 4 до цього Положення.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Одна особа може проголосувати особисто через електронну систему, шляхом реєстрації </w:t>
      </w:r>
      <w:r w:rsidRPr="00F94FB6">
        <w:rPr>
          <w:rFonts w:ascii="Times New Roman" w:eastAsia="Times New Roman" w:hAnsi="Times New Roman"/>
          <w:color w:val="000000"/>
          <w:sz w:val="28"/>
          <w:szCs w:val="28"/>
          <w:shd w:val="clear" w:color="auto" w:fill="FAFAFA"/>
        </w:rPr>
        <w:t xml:space="preserve">(відповідно п.1.7) або у пункті Супроводу </w:t>
      </w:r>
      <w:r w:rsidRPr="00F94FB6">
        <w:rPr>
          <w:rFonts w:ascii="Times New Roman" w:eastAsia="Times New Roman" w:hAnsi="Times New Roman"/>
          <w:color w:val="000000"/>
          <w:sz w:val="28"/>
          <w:szCs w:val="28"/>
        </w:rPr>
        <w:t xml:space="preserve">не більше, ніж за </w:t>
      </w:r>
      <w:r w:rsidR="007C2FD6">
        <w:rPr>
          <w:rFonts w:ascii="Times New Roman" w:eastAsia="Times New Roman" w:hAnsi="Times New Roman"/>
          <w:color w:val="000000"/>
          <w:sz w:val="28"/>
          <w:szCs w:val="28"/>
        </w:rPr>
        <w:t>три</w:t>
      </w:r>
      <w:r w:rsidRPr="00F94FB6">
        <w:rPr>
          <w:rFonts w:ascii="Times New Roman" w:eastAsia="Times New Roman" w:hAnsi="Times New Roman"/>
          <w:color w:val="000000"/>
          <w:sz w:val="28"/>
          <w:szCs w:val="28"/>
        </w:rPr>
        <w:t xml:space="preserve"> проєкт</w:t>
      </w:r>
      <w:r w:rsidR="007C2FD6">
        <w:rPr>
          <w:rFonts w:ascii="Times New Roman" w:eastAsia="Times New Roman" w:hAnsi="Times New Roman"/>
          <w:color w:val="000000"/>
          <w:sz w:val="28"/>
          <w:szCs w:val="28"/>
        </w:rPr>
        <w:t>и</w:t>
      </w:r>
      <w:r w:rsidRPr="00F94FB6">
        <w:rPr>
          <w:rFonts w:ascii="Times New Roman" w:eastAsia="Times New Roman" w:hAnsi="Times New Roman"/>
          <w:color w:val="000000"/>
          <w:sz w:val="28"/>
          <w:szCs w:val="28"/>
        </w:rPr>
        <w:t>.</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Голосування у електронному вигляді здійснюється у електронній системі за допомогою авторизації мешканця Старовірівської громади через систему BankID, MobileID, електронно-цифрового підпису або через електронну почту за допомогою вненсення серії і номеру паспорту (посвідки на постійне проживання) та завантаження його скан-копії з актуальною пропискою, номер телефону, адреси проживання та інших даних необхідних для ідентифікації особистості та визначення її причетності до громади, згідно пункту 1.7 цього Положення..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Голосування на паперових носіях здійснюється виключно у приміщеннях пунктів супроводу Бюджету участі за пред’явлення оригіналу паспорту і здійснюється виключно один раз та тільки особисто голосуючим шляхом заповнення бланку голосування та обов’язковою фотофіксації бланка-голосування  разом з голосуючим. Особи, які не можуть самостійно пересуватися та/або особи з обмеженими можливостями, що не можуть самостійно </w:t>
      </w:r>
      <w:r w:rsidRPr="00F94FB6">
        <w:rPr>
          <w:rFonts w:ascii="Times New Roman" w:eastAsia="Times New Roman" w:hAnsi="Times New Roman"/>
          <w:color w:val="000000"/>
          <w:sz w:val="28"/>
          <w:szCs w:val="28"/>
        </w:rPr>
        <w:lastRenderedPageBreak/>
        <w:t xml:space="preserve">пересуватися, мають право здійснити голосування на дому. Для цього їм необхідно надати до відповідального відділу заяву (в довільній формі) або усне звернення в телефонному режим в якій зазначається причина голосування на дому.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У разі виявлення подвійного голосування однією особою, результати електронного голосування цією особою скасовуються, за попереднім розглядом Комісії. </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Паперові бланки голосування, котрі мають порушенням вимог пукнтів 1.7, 10.2, 10.4, 10.5 не будуть вроховані під час формування рейтингу проектів. </w:t>
      </w:r>
    </w:p>
    <w:p w:rsidR="00197491" w:rsidRPr="00F94FB6" w:rsidRDefault="00197491" w:rsidP="00197491">
      <w:pPr>
        <w:numPr>
          <w:ilvl w:val="1"/>
          <w:numId w:val="12"/>
        </w:numPr>
        <w:shd w:val="clear" w:color="auto" w:fill="FFFFFF"/>
        <w:tabs>
          <w:tab w:val="left" w:pos="708"/>
        </w:tabs>
        <w:ind w:left="0" w:firstLine="720"/>
        <w:jc w:val="both"/>
        <w:rPr>
          <w:rFonts w:ascii="Times New Roman" w:hAnsi="Times New Roman"/>
          <w:color w:val="000000"/>
          <w:sz w:val="28"/>
          <w:szCs w:val="28"/>
        </w:rPr>
      </w:pPr>
      <w:r w:rsidRPr="00F94FB6">
        <w:rPr>
          <w:rFonts w:ascii="Times New Roman" w:eastAsia="Times New Roman" w:hAnsi="Times New Roman"/>
          <w:color w:val="000000"/>
          <w:sz w:val="28"/>
          <w:szCs w:val="28"/>
        </w:rPr>
        <w:t>Бланк голосування у паперовому форматі можна отримати виключно у пунктах супроводу бюджету участі.</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Голосування не може тривати менше 15 календарних днів.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Голоси, заповнені на бланках голосування (на паперових носіях), разом із фотофіксацією голосуючого, подаються відповідальної особою не рідше одного разу на тиждень у Старовірівську сільську раду для внесення до електронної системи голосування модератором протягом 5 робочих днів з дня отримання бланків голосування. </w:t>
      </w:r>
    </w:p>
    <w:p w:rsidR="00197491" w:rsidRPr="00F94FB6" w:rsidRDefault="00197491" w:rsidP="00197491">
      <w:pPr>
        <w:tabs>
          <w:tab w:val="left" w:pos="708"/>
        </w:tabs>
        <w:spacing w:after="120"/>
        <w:ind w:left="709"/>
        <w:jc w:val="both"/>
        <w:rPr>
          <w:rFonts w:ascii="Times New Roman" w:eastAsia="Times New Roman" w:hAnsi="Times New Roman"/>
          <w:color w:val="000000"/>
          <w:sz w:val="28"/>
          <w:szCs w:val="28"/>
        </w:rPr>
      </w:pPr>
    </w:p>
    <w:p w:rsidR="00197491" w:rsidRPr="00F94FB6" w:rsidRDefault="00F13354"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sidRPr="00F94FB6">
        <w:rPr>
          <w:rFonts w:ascii="Times New Roman" w:eastAsia="Times New Roman" w:hAnsi="Times New Roman"/>
          <w:b/>
          <w:color w:val="000000"/>
          <w:sz w:val="28"/>
          <w:szCs w:val="28"/>
          <w:lang w:val="ru-RU"/>
        </w:rPr>
        <w:t xml:space="preserve"> </w:t>
      </w:r>
      <w:r w:rsidR="00197491" w:rsidRPr="00F94FB6">
        <w:rPr>
          <w:rFonts w:ascii="Times New Roman" w:eastAsia="Times New Roman" w:hAnsi="Times New Roman"/>
          <w:b/>
          <w:color w:val="000000"/>
          <w:sz w:val="28"/>
          <w:szCs w:val="28"/>
        </w:rPr>
        <w:t>Визначення переможців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Після завершення кінцевого терміну голосування та перевірки модератором (відповідальним відділом сільської ради) поданих голосів (відповідність поспортним даним, повноти та правильності заповнення бланку голосування, наявності відповідного фотопідтвердження) Комісія затверджує результати проведеної перевірки після чого електронна система автоматично здійснює підрахунок голосів, пропонує проекти-переможці для голосування та формує їх списки.</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Останній за рейтингом проект, що виходить за рамки встановленого обсягу Бюджету участі на відповідний рік, не включається до списку проектів-переможців.</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За результатами голосування голова Комісії та відповідальний структурний підрозділ Старовірівської сільської ради  протягом 5 робочих днів після закінчення голосування забезпечує:</w:t>
      </w:r>
    </w:p>
    <w:p w:rsidR="00197491" w:rsidRPr="00F94FB6" w:rsidRDefault="00197491" w:rsidP="00197491">
      <w:pPr>
        <w:numPr>
          <w:ilvl w:val="2"/>
          <w:numId w:val="16"/>
        </w:numPr>
        <w:tabs>
          <w:tab w:val="left" w:pos="708"/>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публікацію списку проектів-переможців на офіційному веб-сайті Старовірівської сільської ради і формує загальний звіт за результатами конкурсу проектів;</w:t>
      </w:r>
    </w:p>
    <w:p w:rsidR="00197491" w:rsidRPr="00F94FB6" w:rsidRDefault="00197491" w:rsidP="00197491">
      <w:pPr>
        <w:numPr>
          <w:ilvl w:val="2"/>
          <w:numId w:val="16"/>
        </w:numPr>
        <w:tabs>
          <w:tab w:val="left" w:pos="708"/>
        </w:tabs>
        <w:spacing w:after="120"/>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надає до відділу Старовірівської сільської ради, що здійснює реалізацію бюджетної політики на території громади, інформацію щодо проектів-переможців для включення до проєкту бюджету Старовірівської сільської ради.</w:t>
      </w:r>
    </w:p>
    <w:p w:rsidR="00197491" w:rsidRPr="00F94FB6" w:rsidRDefault="00197491" w:rsidP="00197491">
      <w:pPr>
        <w:pStyle w:val="a3"/>
        <w:numPr>
          <w:ilvl w:val="1"/>
          <w:numId w:val="12"/>
        </w:numPr>
        <w:spacing w:after="120"/>
        <w:ind w:left="0" w:firstLine="284"/>
        <w:jc w:val="both"/>
        <w:rPr>
          <w:rFonts w:ascii="Times New Roman" w:hAnsi="Times New Roman"/>
          <w:color w:val="000000"/>
          <w:sz w:val="28"/>
          <w:szCs w:val="28"/>
        </w:rPr>
      </w:pPr>
      <w:r w:rsidRPr="00F94FB6">
        <w:rPr>
          <w:rFonts w:ascii="Times New Roman" w:hAnsi="Times New Roman"/>
          <w:color w:val="000000"/>
          <w:sz w:val="28"/>
          <w:szCs w:val="28"/>
        </w:rPr>
        <w:t xml:space="preserve">У разі якщо загальна сума проєктів-переможців буде меншою за суму, що планується спрямувати на реалізацію проєктів в поточному році, то кошти вважаються нерозподіленими та спрямовуються рішенням сесії на інші видатки бюджету.   </w:t>
      </w:r>
    </w:p>
    <w:p w:rsidR="00197491" w:rsidRPr="00F94FB6" w:rsidRDefault="00DC6549"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lang w:val="ru-RU"/>
        </w:rPr>
      </w:pPr>
      <w:r w:rsidRPr="00F94FB6">
        <w:rPr>
          <w:rFonts w:ascii="Times New Roman" w:eastAsia="Times New Roman" w:hAnsi="Times New Roman"/>
          <w:b/>
          <w:color w:val="000000"/>
          <w:sz w:val="28"/>
          <w:szCs w:val="28"/>
          <w:lang w:val="ru-RU"/>
        </w:rPr>
        <w:lastRenderedPageBreak/>
        <w:t xml:space="preserve"> </w:t>
      </w:r>
      <w:r w:rsidR="00197491" w:rsidRPr="00F94FB6">
        <w:rPr>
          <w:rFonts w:ascii="Times New Roman" w:eastAsia="Times New Roman" w:hAnsi="Times New Roman"/>
          <w:b/>
          <w:color w:val="000000"/>
          <w:sz w:val="28"/>
          <w:szCs w:val="28"/>
        </w:rPr>
        <w:t>Затвердження видатків для реалізації проектів-переможців у складі бюджету Старовірівської сільської ради</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Відповідальні структурні підрозділи Старовірівської сільської ради включають показники та іншу інформацію щодо проєктів-переможців, що належать до їхньої компетенції, до відповідних бюджетних запитів, а фінансовий відділ Старовірівської сільської ради – до проєкту бюджету Старовірівської громади на плановий рік та документів, що до нього додаються.</w:t>
      </w:r>
    </w:p>
    <w:p w:rsidR="00197491" w:rsidRPr="00F94FB6" w:rsidRDefault="00197491" w:rsidP="00197491">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Голова комісії готує інформацію щодо останнього за рейтингом проекту, необхідну для прийняття Старовірівською сільською радою рішення щодо включення його до складу видатків бюджету Старовірівської громади на плановий рік.</w:t>
      </w:r>
    </w:p>
    <w:p w:rsidR="00197491" w:rsidRPr="00F94FB6" w:rsidRDefault="00197491" w:rsidP="00197491">
      <w:pPr>
        <w:numPr>
          <w:ilvl w:val="1"/>
          <w:numId w:val="12"/>
        </w:numPr>
        <w:tabs>
          <w:tab w:val="left" w:pos="708"/>
        </w:tabs>
        <w:spacing w:after="120"/>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 xml:space="preserve">Рішення щодо реалізації або не реалізації останнього за рейтингом проекту, що виходить за рамки встановленого обсягу Бюджету участі, приймається на сесії Старовірівської сільської ради при розгляді та затвердженні проєкту бюджету Старовірівської громади на плановий рік. </w:t>
      </w:r>
    </w:p>
    <w:p w:rsidR="00197491" w:rsidRPr="00F94FB6" w:rsidRDefault="00DC6549" w:rsidP="00197491">
      <w:pPr>
        <w:numPr>
          <w:ilvl w:val="0"/>
          <w:numId w:val="12"/>
        </w:numPr>
        <w:tabs>
          <w:tab w:val="left" w:pos="708"/>
        </w:tabs>
        <w:spacing w:before="120" w:after="120"/>
        <w:ind w:left="714" w:hanging="357"/>
        <w:jc w:val="center"/>
        <w:rPr>
          <w:rFonts w:ascii="Times New Roman" w:eastAsia="Times New Roman" w:hAnsi="Times New Roman"/>
          <w:color w:val="000000"/>
          <w:sz w:val="28"/>
          <w:szCs w:val="28"/>
        </w:rPr>
      </w:pPr>
      <w:r w:rsidRPr="007C2FD6">
        <w:rPr>
          <w:rFonts w:ascii="Times New Roman" w:eastAsia="Times New Roman" w:hAnsi="Times New Roman"/>
          <w:b/>
          <w:color w:val="000000"/>
          <w:sz w:val="28"/>
          <w:szCs w:val="28"/>
        </w:rPr>
        <w:t xml:space="preserve"> </w:t>
      </w:r>
      <w:r w:rsidR="00197491" w:rsidRPr="00F94FB6">
        <w:rPr>
          <w:rFonts w:ascii="Times New Roman" w:eastAsia="Times New Roman" w:hAnsi="Times New Roman"/>
          <w:b/>
          <w:color w:val="000000"/>
          <w:sz w:val="28"/>
          <w:szCs w:val="28"/>
        </w:rPr>
        <w:t xml:space="preserve">Реалізація проектів та звітність </w:t>
      </w:r>
    </w:p>
    <w:p w:rsidR="00197491" w:rsidRPr="00F94FB6" w:rsidRDefault="00197491" w:rsidP="00444D8A">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Після затвердження в установленому порядку бюджету Старовірівської сільської ради, відповідальні структурні підрозділи забезпечують реалізацію проектів відповідно до законодавства.</w:t>
      </w:r>
    </w:p>
    <w:p w:rsidR="00197491" w:rsidRPr="00F94FB6" w:rsidRDefault="00197491" w:rsidP="00444D8A">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Відділи, які відповідають за реалізацію проектів надають для ознайомлення до Старовірівської сільської ради річний звіт за підсумками року – не пізніше 31 січня року, наступного за звітним.</w:t>
      </w:r>
    </w:p>
    <w:p w:rsidR="00197491" w:rsidRPr="00F94FB6" w:rsidRDefault="00197491" w:rsidP="00444D8A">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Звіт включає в себе:</w:t>
      </w:r>
    </w:p>
    <w:p w:rsidR="00197491" w:rsidRPr="00F94FB6" w:rsidRDefault="00197491" w:rsidP="00444D8A">
      <w:pPr>
        <w:numPr>
          <w:ilvl w:val="0"/>
          <w:numId w:val="17"/>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загальний опис результатів проекту;</w:t>
      </w:r>
    </w:p>
    <w:p w:rsidR="00197491" w:rsidRPr="00F94FB6" w:rsidRDefault="00197491" w:rsidP="00444D8A">
      <w:pPr>
        <w:numPr>
          <w:ilvl w:val="0"/>
          <w:numId w:val="17"/>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що не вдалося реалізувати, або було реалізовано іншим чином;</w:t>
      </w:r>
    </w:p>
    <w:p w:rsidR="00197491" w:rsidRPr="00F94FB6" w:rsidRDefault="00197491" w:rsidP="00444D8A">
      <w:pPr>
        <w:numPr>
          <w:ilvl w:val="0"/>
          <w:numId w:val="17"/>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опис робіт, які було проведено, їх послідовність;</w:t>
      </w:r>
    </w:p>
    <w:p w:rsidR="00197491" w:rsidRPr="00F94FB6" w:rsidRDefault="00197491" w:rsidP="00444D8A">
      <w:pPr>
        <w:numPr>
          <w:ilvl w:val="0"/>
          <w:numId w:val="17"/>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фактичний термін реалізації;</w:t>
      </w:r>
    </w:p>
    <w:p w:rsidR="00197491" w:rsidRPr="00F94FB6" w:rsidRDefault="00197491" w:rsidP="00444D8A">
      <w:pPr>
        <w:numPr>
          <w:ilvl w:val="0"/>
          <w:numId w:val="17"/>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фактичний бюджет;</w:t>
      </w:r>
    </w:p>
    <w:p w:rsidR="00197491" w:rsidRPr="00F94FB6" w:rsidRDefault="00197491" w:rsidP="00444D8A">
      <w:pPr>
        <w:numPr>
          <w:ilvl w:val="0"/>
          <w:numId w:val="17"/>
        </w:numPr>
        <w:tabs>
          <w:tab w:val="left" w:pos="1276"/>
        </w:tabs>
        <w:ind w:left="0" w:firstLine="709"/>
        <w:jc w:val="both"/>
        <w:rPr>
          <w:rFonts w:ascii="Times New Roman" w:hAnsi="Times New Roman"/>
          <w:color w:val="000000"/>
          <w:sz w:val="28"/>
          <w:szCs w:val="28"/>
        </w:rPr>
      </w:pPr>
      <w:r w:rsidRPr="00F94FB6">
        <w:rPr>
          <w:rFonts w:ascii="Times New Roman" w:eastAsia="Times New Roman" w:hAnsi="Times New Roman"/>
          <w:color w:val="000000"/>
          <w:sz w:val="28"/>
          <w:szCs w:val="28"/>
        </w:rPr>
        <w:t>фото-звіт результату.</w:t>
      </w:r>
    </w:p>
    <w:p w:rsidR="00197491" w:rsidRPr="00F94FB6" w:rsidRDefault="00444D8A" w:rsidP="00444D8A">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lang w:val="ru-RU"/>
        </w:rPr>
        <w:t xml:space="preserve"> </w:t>
      </w:r>
      <w:r w:rsidR="00197491" w:rsidRPr="00F94FB6">
        <w:rPr>
          <w:rFonts w:ascii="Times New Roman" w:eastAsia="Times New Roman" w:hAnsi="Times New Roman"/>
          <w:color w:val="000000"/>
          <w:sz w:val="28"/>
          <w:szCs w:val="28"/>
        </w:rPr>
        <w:t>Звіти про стан реалізації та про реалізацію кожного проекту оприлюднюються у електронній системі Громадський проект та на веб-сайті Бюджету участі Старовірівської сільської ради не пізніше 31 січня року, наступного за звітним роком.</w:t>
      </w:r>
    </w:p>
    <w:p w:rsidR="00197491" w:rsidRPr="00F94FB6" w:rsidRDefault="00197491" w:rsidP="00444D8A">
      <w:pPr>
        <w:numPr>
          <w:ilvl w:val="1"/>
          <w:numId w:val="12"/>
        </w:numPr>
        <w:tabs>
          <w:tab w:val="left" w:pos="708"/>
        </w:tabs>
        <w:spacing w:after="120"/>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rPr>
        <w:t>Автор проекту має право бути ознайомлений з ходом реалізації проектів. Автори проектів-переможців можуть здійснювати контроль за реалізацією проектів. Автор проекту (за його бажанням) у межах чинного законодавства має право долучитися до реалізації проекту (авторський, технічний нагляд, контроль здійснення закупівель тощо).</w:t>
      </w:r>
    </w:p>
    <w:p w:rsidR="00197491" w:rsidRPr="00F94FB6" w:rsidRDefault="00197491" w:rsidP="00197491">
      <w:pPr>
        <w:numPr>
          <w:ilvl w:val="0"/>
          <w:numId w:val="12"/>
        </w:numPr>
        <w:tabs>
          <w:tab w:val="left" w:pos="567"/>
          <w:tab w:val="left" w:pos="3686"/>
        </w:tabs>
        <w:spacing w:before="120" w:after="120"/>
        <w:ind w:left="0" w:firstLine="0"/>
        <w:jc w:val="center"/>
        <w:rPr>
          <w:rFonts w:ascii="Times New Roman" w:eastAsia="Times New Roman" w:hAnsi="Times New Roman"/>
          <w:color w:val="000000"/>
          <w:sz w:val="28"/>
          <w:szCs w:val="28"/>
        </w:rPr>
      </w:pPr>
      <w:r w:rsidRPr="00F94FB6">
        <w:rPr>
          <w:rFonts w:ascii="Times New Roman" w:eastAsia="Times New Roman" w:hAnsi="Times New Roman"/>
          <w:b/>
          <w:color w:val="000000"/>
          <w:sz w:val="28"/>
          <w:szCs w:val="28"/>
        </w:rPr>
        <w:t>Прикінцеві положення</w:t>
      </w:r>
    </w:p>
    <w:p w:rsidR="00197491" w:rsidRPr="00F94FB6" w:rsidRDefault="008B053C" w:rsidP="008B053C">
      <w:pPr>
        <w:numPr>
          <w:ilvl w:val="1"/>
          <w:numId w:val="12"/>
        </w:numPr>
        <w:tabs>
          <w:tab w:val="left" w:pos="708"/>
        </w:tabs>
        <w:ind w:left="0" w:firstLine="709"/>
        <w:jc w:val="both"/>
        <w:rPr>
          <w:rFonts w:ascii="Times New Roman" w:eastAsia="Times New Roman" w:hAnsi="Times New Roman"/>
          <w:color w:val="000000"/>
          <w:sz w:val="28"/>
          <w:szCs w:val="28"/>
        </w:rPr>
      </w:pPr>
      <w:r w:rsidRPr="00F94FB6">
        <w:rPr>
          <w:rFonts w:ascii="Times New Roman" w:eastAsia="Times New Roman" w:hAnsi="Times New Roman"/>
          <w:color w:val="000000"/>
          <w:sz w:val="28"/>
          <w:szCs w:val="28"/>
          <w:lang w:val="ru-RU"/>
        </w:rPr>
        <w:t>Зміни до цього положення вносяться за рішенням Старовірівської сільської ради</w:t>
      </w:r>
      <w:r w:rsidR="007B37AD" w:rsidRPr="00F94FB6">
        <w:rPr>
          <w:rFonts w:ascii="Times New Roman" w:eastAsia="Times New Roman" w:hAnsi="Times New Roman"/>
          <w:color w:val="000000"/>
          <w:sz w:val="28"/>
          <w:szCs w:val="28"/>
          <w:lang w:val="ru-RU"/>
        </w:rPr>
        <w:t>.</w:t>
      </w:r>
    </w:p>
    <w:p w:rsidR="00197491" w:rsidRPr="00F94FB6" w:rsidRDefault="00197491" w:rsidP="00197491">
      <w:pPr>
        <w:tabs>
          <w:tab w:val="left" w:pos="708"/>
        </w:tabs>
        <w:spacing w:after="120"/>
        <w:jc w:val="both"/>
        <w:rPr>
          <w:rFonts w:ascii="Times New Roman" w:eastAsia="Times New Roman" w:hAnsi="Times New Roman"/>
          <w:color w:val="000000"/>
          <w:sz w:val="28"/>
          <w:szCs w:val="28"/>
        </w:rPr>
      </w:pPr>
    </w:p>
    <w:p w:rsidR="00197491" w:rsidRPr="00F94FB6" w:rsidRDefault="00197491" w:rsidP="00197491">
      <w:pPr>
        <w:rPr>
          <w:rFonts w:ascii="Times New Roman" w:hAnsi="Times New Roman"/>
          <w:lang w:eastAsia="x-none"/>
        </w:rPr>
      </w:pPr>
    </w:p>
    <w:p w:rsidR="00E65D49" w:rsidRPr="00F94FB6" w:rsidRDefault="00E65D49" w:rsidP="00197491">
      <w:pPr>
        <w:rPr>
          <w:rFonts w:ascii="Times New Roman" w:hAnsi="Times New Roman"/>
          <w:lang w:eastAsia="x-none"/>
        </w:rPr>
      </w:pPr>
    </w:p>
    <w:p w:rsidR="00197491" w:rsidRPr="00F94FB6" w:rsidRDefault="00197491" w:rsidP="00197491">
      <w:pPr>
        <w:jc w:val="right"/>
        <w:rPr>
          <w:rFonts w:ascii="Times New Roman" w:hAnsi="Times New Roman"/>
          <w:b/>
          <w:sz w:val="28"/>
          <w:szCs w:val="28"/>
          <w:lang w:eastAsia="x-none"/>
        </w:rPr>
      </w:pPr>
      <w:r w:rsidRPr="00F94FB6">
        <w:rPr>
          <w:rFonts w:ascii="Times New Roman" w:hAnsi="Times New Roman"/>
          <w:b/>
          <w:sz w:val="28"/>
          <w:szCs w:val="28"/>
          <w:lang w:eastAsia="x-none"/>
        </w:rPr>
        <w:lastRenderedPageBreak/>
        <w:t>Додаток 1 до Положення</w:t>
      </w:r>
    </w:p>
    <w:p w:rsidR="00197491" w:rsidRPr="00F94FB6" w:rsidRDefault="00197491" w:rsidP="00197491">
      <w:pPr>
        <w:rPr>
          <w:rFonts w:ascii="Times New Roman" w:hAnsi="Times New Roman"/>
          <w:sz w:val="28"/>
          <w:szCs w:val="28"/>
          <w:lang w:eastAsia="x-none"/>
        </w:rPr>
      </w:pPr>
    </w:p>
    <w:p w:rsidR="00197491" w:rsidRPr="00F94FB6" w:rsidRDefault="00197491" w:rsidP="00197491">
      <w:pPr>
        <w:rPr>
          <w:rFonts w:ascii="Times New Roman" w:hAnsi="Times New Roman"/>
          <w:sz w:val="28"/>
          <w:szCs w:val="28"/>
          <w:lang w:eastAsia="x-none"/>
        </w:rPr>
      </w:pPr>
    </w:p>
    <w:p w:rsidR="00197491" w:rsidRPr="00F94FB6" w:rsidRDefault="00197491" w:rsidP="00197491">
      <w:pPr>
        <w:jc w:val="center"/>
        <w:rPr>
          <w:rFonts w:ascii="Times New Roman" w:hAnsi="Times New Roman"/>
          <w:b/>
          <w:sz w:val="28"/>
          <w:szCs w:val="28"/>
          <w:lang w:eastAsia="x-none"/>
        </w:rPr>
      </w:pPr>
      <w:r w:rsidRPr="00F94FB6">
        <w:rPr>
          <w:rFonts w:ascii="Times New Roman" w:hAnsi="Times New Roman"/>
          <w:b/>
          <w:sz w:val="28"/>
          <w:szCs w:val="28"/>
          <w:lang w:eastAsia="x-none"/>
        </w:rPr>
        <w:t>ГРОМАДСЬ</w:t>
      </w:r>
      <w:r w:rsidR="00633797" w:rsidRPr="00F94FB6">
        <w:rPr>
          <w:rFonts w:ascii="Times New Roman" w:hAnsi="Times New Roman"/>
          <w:b/>
          <w:sz w:val="28"/>
          <w:szCs w:val="28"/>
          <w:lang w:eastAsia="x-none"/>
        </w:rPr>
        <w:t>КИЙ ПРОЄКТ ДЛЯ РЕАЛІЗАЦІЇ У 2022</w:t>
      </w:r>
      <w:r w:rsidRPr="00F94FB6">
        <w:rPr>
          <w:rFonts w:ascii="Times New Roman" w:hAnsi="Times New Roman"/>
          <w:b/>
          <w:sz w:val="28"/>
          <w:szCs w:val="28"/>
          <w:lang w:eastAsia="x-none"/>
        </w:rPr>
        <w:t xml:space="preserve"> РОЦІ</w:t>
      </w:r>
    </w:p>
    <w:p w:rsidR="00197491" w:rsidRPr="00F94FB6" w:rsidRDefault="00197491" w:rsidP="00197491">
      <w:pPr>
        <w:jc w:val="center"/>
        <w:rPr>
          <w:rFonts w:ascii="Times New Roman" w:hAnsi="Times New Roman"/>
          <w:sz w:val="28"/>
          <w:szCs w:val="28"/>
          <w:lang w:eastAsia="x-none"/>
        </w:rPr>
      </w:pPr>
    </w:p>
    <w:p w:rsidR="00197491" w:rsidRPr="00F94FB6" w:rsidRDefault="00197491" w:rsidP="00197491">
      <w:pPr>
        <w:jc w:val="both"/>
        <w:rPr>
          <w:rFonts w:ascii="Times New Roman" w:hAnsi="Times New Roman"/>
          <w:b/>
          <w:sz w:val="28"/>
          <w:szCs w:val="28"/>
          <w:lang w:eastAsia="x-none"/>
        </w:rPr>
      </w:pPr>
      <w:r w:rsidRPr="00F94FB6">
        <w:rPr>
          <w:rFonts w:ascii="Times New Roman" w:hAnsi="Times New Roman"/>
          <w:b/>
          <w:sz w:val="28"/>
          <w:szCs w:val="28"/>
          <w:lang w:eastAsia="x-none"/>
        </w:rPr>
        <w:t>Заповнюється оператором</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Дата надходження ___________________</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Номер в реєстрі проєктів ______________</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ПІБ та підпис особи, що реєструє ___________________</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b/>
          <w:sz w:val="28"/>
          <w:szCs w:val="28"/>
          <w:lang w:eastAsia="x-none"/>
        </w:rPr>
      </w:pPr>
      <w:r w:rsidRPr="00F94FB6">
        <w:rPr>
          <w:rFonts w:ascii="Times New Roman" w:hAnsi="Times New Roman"/>
          <w:b/>
          <w:sz w:val="28"/>
          <w:szCs w:val="28"/>
          <w:lang w:eastAsia="x-none"/>
        </w:rPr>
        <w:t>Інформація про проєкт</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numPr>
          <w:ilvl w:val="0"/>
          <w:numId w:val="2"/>
        </w:numPr>
        <w:jc w:val="both"/>
        <w:rPr>
          <w:rFonts w:ascii="Times New Roman" w:hAnsi="Times New Roman"/>
          <w:sz w:val="28"/>
          <w:szCs w:val="28"/>
          <w:lang w:eastAsia="x-none"/>
        </w:rPr>
      </w:pPr>
      <w:r w:rsidRPr="00F94FB6">
        <w:rPr>
          <w:rFonts w:ascii="Times New Roman" w:hAnsi="Times New Roman"/>
          <w:sz w:val="28"/>
          <w:szCs w:val="28"/>
          <w:lang w:eastAsia="x-none"/>
        </w:rPr>
        <w:t>Назва проєкту (не більше 10 слів)</w:t>
      </w:r>
    </w:p>
    <w:p w:rsidR="00197491" w:rsidRPr="00F94FB6" w:rsidRDefault="00197491" w:rsidP="00197491">
      <w:pPr>
        <w:ind w:left="720"/>
        <w:jc w:val="both"/>
        <w:rPr>
          <w:rFonts w:ascii="Times New Roman" w:hAnsi="Times New Roman"/>
          <w:sz w:val="28"/>
          <w:szCs w:val="28"/>
          <w:lang w:eastAsia="x-none"/>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197491" w:rsidRPr="00F94FB6" w:rsidTr="00DB3195">
        <w:trPr>
          <w:trHeight w:val="1999"/>
        </w:trPr>
        <w:tc>
          <w:tcPr>
            <w:tcW w:w="9869" w:type="dxa"/>
            <w:shd w:val="clear" w:color="auto" w:fill="auto"/>
          </w:tcPr>
          <w:p w:rsidR="00197491" w:rsidRPr="00F94FB6" w:rsidRDefault="00197491" w:rsidP="00DB3195">
            <w:pPr>
              <w:jc w:val="both"/>
              <w:rPr>
                <w:rFonts w:ascii="Times New Roman" w:hAnsi="Times New Roman"/>
                <w:sz w:val="28"/>
                <w:szCs w:val="28"/>
                <w:lang w:eastAsia="x-none"/>
              </w:rPr>
            </w:pPr>
          </w:p>
        </w:tc>
      </w:tr>
    </w:tbl>
    <w:p w:rsidR="00197491" w:rsidRPr="00F94FB6" w:rsidRDefault="00197491" w:rsidP="00197491">
      <w:pPr>
        <w:ind w:left="720"/>
        <w:jc w:val="both"/>
        <w:rPr>
          <w:rFonts w:ascii="Times New Roman" w:hAnsi="Times New Roman"/>
          <w:sz w:val="28"/>
          <w:szCs w:val="28"/>
          <w:lang w:eastAsia="x-none"/>
        </w:rPr>
      </w:pPr>
    </w:p>
    <w:p w:rsidR="00197491" w:rsidRPr="00F94FB6" w:rsidRDefault="0008361F" w:rsidP="0008361F">
      <w:pPr>
        <w:numPr>
          <w:ilvl w:val="0"/>
          <w:numId w:val="2"/>
        </w:numPr>
        <w:jc w:val="both"/>
        <w:rPr>
          <w:rFonts w:ascii="Times New Roman" w:hAnsi="Times New Roman"/>
          <w:sz w:val="28"/>
          <w:szCs w:val="28"/>
          <w:lang w:eastAsia="x-none"/>
        </w:rPr>
      </w:pPr>
      <w:r w:rsidRPr="0008361F">
        <w:rPr>
          <w:rFonts w:ascii="Times New Roman" w:hAnsi="Times New Roman"/>
          <w:sz w:val="28"/>
          <w:szCs w:val="28"/>
          <w:lang w:val="ru-RU" w:eastAsia="x-none"/>
        </w:rPr>
        <w:t>Локалізація проєкту</w:t>
      </w:r>
      <w:r w:rsidR="00197491" w:rsidRPr="00F94FB6">
        <w:rPr>
          <w:rFonts w:ascii="Times New Roman" w:hAnsi="Times New Roman"/>
          <w:sz w:val="28"/>
          <w:szCs w:val="28"/>
          <w:lang w:val="ru-RU" w:eastAsia="x-none"/>
        </w:rPr>
        <w:t xml:space="preserve">* </w:t>
      </w:r>
      <w:r w:rsidR="00197491" w:rsidRPr="00F94FB6">
        <w:rPr>
          <w:rFonts w:ascii="Times New Roman" w:hAnsi="Times New Roman"/>
          <w:i/>
          <w:sz w:val="28"/>
          <w:szCs w:val="28"/>
          <w:lang w:val="ru-RU" w:eastAsia="x-none"/>
        </w:rPr>
        <w:t>(у обраному квадраті поставити позначку)</w:t>
      </w:r>
    </w:p>
    <w:p w:rsidR="00197491" w:rsidRPr="00F94FB6" w:rsidRDefault="00197491" w:rsidP="00197491">
      <w:pPr>
        <w:ind w:left="720"/>
        <w:jc w:val="both"/>
        <w:rPr>
          <w:rFonts w:ascii="Times New Roman" w:hAnsi="Times New Roman"/>
          <w:sz w:val="28"/>
          <w:szCs w:val="28"/>
          <w:lang w:eastAsia="x-none"/>
        </w:rPr>
      </w:pPr>
    </w:p>
    <w:p w:rsidR="00197491" w:rsidRPr="00F94FB6" w:rsidRDefault="00197491" w:rsidP="00197491">
      <w:pPr>
        <w:spacing w:line="360" w:lineRule="auto"/>
        <w:ind w:left="720"/>
        <w:jc w:val="both"/>
        <w:rPr>
          <w:rFonts w:ascii="Times New Roman" w:hAnsi="Times New Roman"/>
          <w:lang w:val="ru-RU" w:eastAsia="ru-RU"/>
        </w:rPr>
      </w:pPr>
      <w:r w:rsidRPr="00F94FB6">
        <w:rPr>
          <w:rFonts w:ascii="Times New Roman" w:hAnsi="Times New Roman"/>
          <w:lang w:val="ru-RU" w:eastAsia="ru-RU"/>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94FB6">
        <w:rPr>
          <w:rFonts w:ascii="Times New Roman" w:hAnsi="Times New Roman"/>
          <w:lang w:val="ru-RU" w:eastAsia="ru-RU"/>
        </w:rPr>
        <w:t xml:space="preserve"> </w:t>
      </w:r>
      <w:r w:rsidR="00F87F9C" w:rsidRPr="00F87F9C">
        <w:rPr>
          <w:rFonts w:ascii="Times New Roman" w:hAnsi="Times New Roman"/>
          <w:lang w:val="ru-RU" w:eastAsia="ru-RU"/>
        </w:rPr>
        <w:t>Старовірівський округ (с. Старовірівка, с. Муравлинка, с. Дячківка, с.</w:t>
      </w:r>
      <w:r w:rsidR="00F87F9C">
        <w:rPr>
          <w:rFonts w:ascii="Times New Roman" w:hAnsi="Times New Roman"/>
          <w:lang w:val="ru-RU" w:eastAsia="ru-RU"/>
        </w:rPr>
        <w:t xml:space="preserve"> </w:t>
      </w:r>
      <w:r w:rsidR="00F87F9C" w:rsidRPr="00F87F9C">
        <w:rPr>
          <w:rFonts w:ascii="Times New Roman" w:hAnsi="Times New Roman"/>
          <w:lang w:val="ru-RU" w:eastAsia="ru-RU"/>
        </w:rPr>
        <w:t>Раківка, с-ще. Палатки)</w:t>
      </w:r>
      <w:r w:rsidRPr="00F94FB6">
        <w:rPr>
          <w:rFonts w:ascii="Times New Roman" w:hAnsi="Times New Roman"/>
          <w:lang w:val="ru-RU" w:eastAsia="ru-RU"/>
        </w:rPr>
        <w:t>;</w:t>
      </w:r>
    </w:p>
    <w:p w:rsidR="00197491" w:rsidRPr="00F94FB6" w:rsidRDefault="00F87F9C" w:rsidP="00197491">
      <w:pPr>
        <w:spacing w:line="360" w:lineRule="auto"/>
        <w:ind w:left="720"/>
        <w:jc w:val="both"/>
        <w:rPr>
          <w:rFonts w:ascii="Times New Roman" w:hAnsi="Times New Roman"/>
          <w:lang w:val="ru-RU" w:eastAsia="ru-RU"/>
        </w:rPr>
      </w:pPr>
      <w:r>
        <w:rPr>
          <w:rFonts w:ascii="Times New Roman" w:hAnsi="Times New Roman"/>
        </w:rPr>
        <w:pict>
          <v:shape id="_x0000_i1026" type="#_x0000_t75" style="width:12.75pt;height:12.75pt;visibility:visible;mso-wrap-style:square">
            <v:imagedata r:id="rId8" o:title=""/>
          </v:shape>
        </w:pict>
      </w:r>
      <w:r w:rsidR="00197491" w:rsidRPr="00F94FB6">
        <w:rPr>
          <w:rFonts w:ascii="Times New Roman" w:hAnsi="Times New Roman"/>
          <w:lang w:val="ru-RU" w:eastAsia="ru-RU"/>
        </w:rPr>
        <w:t xml:space="preserve"> </w:t>
      </w:r>
      <w:r w:rsidR="00F94FB6" w:rsidRPr="00F94FB6">
        <w:rPr>
          <w:rFonts w:ascii="Times New Roman" w:hAnsi="Times New Roman"/>
          <w:lang w:val="ru-RU" w:eastAsia="ru-RU"/>
        </w:rPr>
        <w:t xml:space="preserve"> Миколаївський старостинський округ;</w:t>
      </w:r>
    </w:p>
    <w:p w:rsidR="00F01CF3" w:rsidRPr="00F94FB6" w:rsidRDefault="00F87F9C" w:rsidP="00197491">
      <w:pPr>
        <w:spacing w:line="360" w:lineRule="auto"/>
        <w:ind w:left="720"/>
        <w:jc w:val="both"/>
        <w:rPr>
          <w:rFonts w:ascii="Times New Roman" w:hAnsi="Times New Roman"/>
          <w:lang w:val="ru-RU" w:eastAsia="ru-RU"/>
        </w:rPr>
      </w:pPr>
      <w:r>
        <w:rPr>
          <w:rFonts w:ascii="Times New Roman" w:hAnsi="Times New Roman"/>
        </w:rPr>
        <w:pict>
          <v:shape id="_x0000_i1027" type="#_x0000_t75" style="width:12.75pt;height:12.75pt;visibility:visible;mso-wrap-style:square">
            <v:imagedata r:id="rId8" o:title=""/>
          </v:shape>
        </w:pict>
      </w:r>
      <w:r w:rsidR="00F94FB6" w:rsidRPr="00F94FB6">
        <w:rPr>
          <w:rFonts w:ascii="Times New Roman" w:hAnsi="Times New Roman"/>
        </w:rPr>
        <w:t xml:space="preserve">  Караванський старостинський округ</w:t>
      </w:r>
      <w:r w:rsidR="00F94FB6">
        <w:rPr>
          <w:rFonts w:ascii="Times New Roman" w:hAnsi="Times New Roman"/>
        </w:rPr>
        <w:t>;</w:t>
      </w:r>
    </w:p>
    <w:p w:rsidR="00F01CF3" w:rsidRPr="00F94FB6" w:rsidRDefault="00F87F9C" w:rsidP="00197491">
      <w:pPr>
        <w:spacing w:line="360" w:lineRule="auto"/>
        <w:ind w:left="720"/>
        <w:jc w:val="both"/>
        <w:rPr>
          <w:rFonts w:ascii="Times New Roman" w:hAnsi="Times New Roman"/>
          <w:lang w:val="ru-RU" w:eastAsia="ru-RU"/>
        </w:rPr>
      </w:pPr>
      <w:r>
        <w:rPr>
          <w:rFonts w:ascii="Times New Roman" w:hAnsi="Times New Roman"/>
        </w:rPr>
        <w:pict>
          <v:shape id="_x0000_i1028" type="#_x0000_t75" style="width:12.75pt;height:12.75pt;visibility:visible;mso-wrap-style:square">
            <v:imagedata r:id="rId8" o:title=""/>
          </v:shape>
        </w:pict>
      </w:r>
      <w:r w:rsidR="00F94FB6">
        <w:rPr>
          <w:rFonts w:ascii="Times New Roman" w:hAnsi="Times New Roman"/>
        </w:rPr>
        <w:t xml:space="preserve">  </w:t>
      </w:r>
      <w:r w:rsidR="00F94FB6" w:rsidRPr="00F94FB6">
        <w:rPr>
          <w:rFonts w:ascii="Times New Roman" w:hAnsi="Times New Roman"/>
        </w:rPr>
        <w:t>Охоченський старостинський округ</w:t>
      </w:r>
      <w:r w:rsidR="00F94FB6">
        <w:rPr>
          <w:rFonts w:ascii="Times New Roman" w:hAnsi="Times New Roman"/>
        </w:rPr>
        <w:t>;</w:t>
      </w:r>
    </w:p>
    <w:p w:rsidR="00F01CF3" w:rsidRPr="00F94FB6" w:rsidRDefault="00F87F9C" w:rsidP="00197491">
      <w:pPr>
        <w:spacing w:line="360" w:lineRule="auto"/>
        <w:ind w:left="720"/>
        <w:jc w:val="both"/>
        <w:rPr>
          <w:rFonts w:ascii="Times New Roman" w:hAnsi="Times New Roman"/>
          <w:lang w:val="ru-RU" w:eastAsia="ru-RU"/>
        </w:rPr>
      </w:pPr>
      <w:r>
        <w:rPr>
          <w:rFonts w:ascii="Times New Roman" w:hAnsi="Times New Roman"/>
        </w:rPr>
        <w:pict>
          <v:shape id="_x0000_i1029" type="#_x0000_t75" style="width:12.75pt;height:12.75pt;visibility:visible;mso-wrap-style:square">
            <v:imagedata r:id="rId8" o:title=""/>
          </v:shape>
        </w:pict>
      </w:r>
      <w:r w:rsidR="00F94FB6">
        <w:rPr>
          <w:rFonts w:ascii="Times New Roman" w:hAnsi="Times New Roman"/>
        </w:rPr>
        <w:t xml:space="preserve">  </w:t>
      </w:r>
      <w:r w:rsidR="009D3BFD" w:rsidRPr="009D3BFD">
        <w:rPr>
          <w:rFonts w:ascii="Times New Roman" w:hAnsi="Times New Roman"/>
        </w:rPr>
        <w:t>Станиченський старостинський округ</w:t>
      </w:r>
      <w:r w:rsidR="009D3BFD">
        <w:rPr>
          <w:rFonts w:ascii="Times New Roman" w:hAnsi="Times New Roman"/>
        </w:rPr>
        <w:t>;</w:t>
      </w:r>
    </w:p>
    <w:p w:rsidR="00F01CF3" w:rsidRPr="00F94FB6" w:rsidRDefault="000C2B75" w:rsidP="00197491">
      <w:pPr>
        <w:spacing w:line="360" w:lineRule="auto"/>
        <w:ind w:left="720"/>
        <w:jc w:val="both"/>
        <w:rPr>
          <w:rFonts w:ascii="Times New Roman" w:hAnsi="Times New Roman"/>
          <w:lang w:val="ru-RU" w:eastAsia="ru-RU"/>
        </w:rPr>
      </w:pPr>
      <w:r>
        <w:rPr>
          <w:rFonts w:ascii="Times New Roman" w:hAnsi="Times New Roman"/>
        </w:rPr>
        <w:pict>
          <v:shape id="_x0000_i1030" type="#_x0000_t75" style="width:12.75pt;height:12.75pt;visibility:visible;mso-wrap-style:square">
            <v:imagedata r:id="rId8" o:title=""/>
          </v:shape>
        </w:pict>
      </w:r>
      <w:r w:rsidR="009D3BFD">
        <w:rPr>
          <w:rFonts w:ascii="Times New Roman" w:hAnsi="Times New Roman"/>
        </w:rPr>
        <w:t xml:space="preserve">  </w:t>
      </w:r>
      <w:r w:rsidR="009D3BFD" w:rsidRPr="009D3BFD">
        <w:rPr>
          <w:rFonts w:ascii="Times New Roman" w:hAnsi="Times New Roman"/>
        </w:rPr>
        <w:t>Слобожанський старостинський округ</w:t>
      </w:r>
      <w:r w:rsidR="009D3BFD">
        <w:rPr>
          <w:rFonts w:ascii="Times New Roman" w:hAnsi="Times New Roman"/>
        </w:rPr>
        <w:t>.</w:t>
      </w:r>
    </w:p>
    <w:p w:rsidR="00197491" w:rsidRPr="00F94FB6" w:rsidRDefault="00197491" w:rsidP="00197491">
      <w:pPr>
        <w:ind w:left="720"/>
        <w:jc w:val="both"/>
        <w:rPr>
          <w:rFonts w:ascii="Times New Roman" w:hAnsi="Times New Roman"/>
          <w:lang w:eastAsia="x-none"/>
        </w:rPr>
      </w:pPr>
    </w:p>
    <w:p w:rsidR="00197491" w:rsidRPr="00F94FB6" w:rsidRDefault="00197491" w:rsidP="00197491">
      <w:pPr>
        <w:numPr>
          <w:ilvl w:val="0"/>
          <w:numId w:val="2"/>
        </w:numPr>
        <w:jc w:val="both"/>
        <w:rPr>
          <w:rFonts w:ascii="Times New Roman" w:hAnsi="Times New Roman"/>
          <w:sz w:val="28"/>
          <w:szCs w:val="28"/>
          <w:lang w:eastAsia="x-none"/>
        </w:rPr>
      </w:pPr>
      <w:r w:rsidRPr="00F94FB6">
        <w:rPr>
          <w:rFonts w:ascii="Times New Roman" w:hAnsi="Times New Roman"/>
          <w:sz w:val="28"/>
          <w:szCs w:val="28"/>
          <w:lang w:eastAsia="x-none"/>
        </w:rPr>
        <w:t xml:space="preserve">Категорія проєкту * </w:t>
      </w:r>
      <w:r w:rsidRPr="00F94FB6">
        <w:rPr>
          <w:rFonts w:ascii="Times New Roman" w:hAnsi="Times New Roman"/>
          <w:i/>
          <w:sz w:val="28"/>
          <w:szCs w:val="28"/>
          <w:lang w:val="ru-RU" w:eastAsia="x-none"/>
        </w:rPr>
        <w:t>(у обраному квадраті поставити позначку)</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tabs>
          <w:tab w:val="center" w:pos="4819"/>
        </w:tabs>
        <w:jc w:val="both"/>
        <w:rPr>
          <w:rFonts w:ascii="Times New Roman" w:hAnsi="Times New Roman"/>
          <w:lang w:eastAsia="x-none"/>
        </w:rPr>
      </w:pPr>
      <w:r w:rsidRPr="00F94FB6">
        <w:rPr>
          <w:rFonts w:ascii="Times New Roman" w:hAnsi="Times New Roman"/>
          <w:sz w:val="44"/>
          <w:szCs w:val="44"/>
          <w:lang w:val="ru-RU" w:eastAsia="x-none"/>
        </w:rPr>
        <w:t>□</w:t>
      </w:r>
      <w:r w:rsidRPr="00F94FB6">
        <w:rPr>
          <w:rFonts w:ascii="Times New Roman" w:hAnsi="Times New Roman"/>
          <w:sz w:val="28"/>
          <w:szCs w:val="28"/>
          <w:lang w:val="ru-RU" w:eastAsia="x-none"/>
        </w:rPr>
        <w:t xml:space="preserve"> </w:t>
      </w:r>
      <w:r w:rsidRPr="00F94FB6">
        <w:rPr>
          <w:rFonts w:ascii="Times New Roman" w:hAnsi="Times New Roman"/>
          <w:lang w:eastAsia="x-none"/>
        </w:rPr>
        <w:t>Безпека та громадський порядок</w:t>
      </w:r>
      <w:r w:rsidRPr="00F94FB6">
        <w:rPr>
          <w:rFonts w:ascii="Times New Roman" w:hAnsi="Times New Roman"/>
          <w:lang w:eastAsia="x-none"/>
        </w:rPr>
        <w:tab/>
        <w:t xml:space="preserve">    </w:t>
      </w:r>
      <w:r w:rsidRPr="00F94FB6">
        <w:rPr>
          <w:rFonts w:ascii="Times New Roman" w:hAnsi="Times New Roman"/>
          <w:sz w:val="44"/>
          <w:szCs w:val="44"/>
          <w:lang w:eastAsia="x-none"/>
        </w:rPr>
        <w:t>□</w:t>
      </w:r>
      <w:r w:rsidRPr="00F94FB6">
        <w:rPr>
          <w:rFonts w:ascii="Times New Roman" w:hAnsi="Times New Roman"/>
          <w:lang w:eastAsia="x-none"/>
        </w:rPr>
        <w:t xml:space="preserve"> освіта</w:t>
      </w:r>
    </w:p>
    <w:p w:rsidR="00197491" w:rsidRPr="00F94FB6" w:rsidRDefault="00197491" w:rsidP="00197491">
      <w:pPr>
        <w:tabs>
          <w:tab w:val="center" w:pos="4819"/>
        </w:tabs>
        <w:jc w:val="both"/>
        <w:rPr>
          <w:rFonts w:ascii="Times New Roman" w:hAnsi="Times New Roman"/>
          <w:lang w:eastAsia="x-none"/>
        </w:rPr>
      </w:pPr>
      <w:r w:rsidRPr="00F94FB6">
        <w:rPr>
          <w:rFonts w:ascii="Times New Roman" w:hAnsi="Times New Roman"/>
          <w:sz w:val="44"/>
          <w:szCs w:val="44"/>
          <w:lang w:eastAsia="x-none"/>
        </w:rPr>
        <w:t>□</w:t>
      </w:r>
      <w:r w:rsidRPr="00F94FB6">
        <w:rPr>
          <w:rFonts w:ascii="Times New Roman" w:hAnsi="Times New Roman"/>
          <w:sz w:val="52"/>
          <w:szCs w:val="52"/>
          <w:lang w:eastAsia="x-none"/>
        </w:rPr>
        <w:t xml:space="preserve"> </w:t>
      </w:r>
      <w:r w:rsidRPr="00F94FB6">
        <w:rPr>
          <w:rFonts w:ascii="Times New Roman" w:hAnsi="Times New Roman"/>
          <w:lang w:eastAsia="x-none"/>
        </w:rPr>
        <w:t>дорожнє господарство</w:t>
      </w:r>
      <w:r w:rsidRPr="00F94FB6">
        <w:rPr>
          <w:rFonts w:ascii="Times New Roman" w:hAnsi="Times New Roman"/>
          <w:lang w:eastAsia="x-none"/>
        </w:rPr>
        <w:tab/>
        <w:t xml:space="preserve">                        </w:t>
      </w:r>
      <w:r w:rsidRPr="00F94FB6">
        <w:rPr>
          <w:rFonts w:ascii="Times New Roman" w:hAnsi="Times New Roman"/>
          <w:sz w:val="44"/>
          <w:szCs w:val="44"/>
          <w:lang w:eastAsia="x-none"/>
        </w:rPr>
        <w:t>□</w:t>
      </w:r>
      <w:r w:rsidRPr="00F94FB6">
        <w:rPr>
          <w:rFonts w:ascii="Times New Roman" w:hAnsi="Times New Roman"/>
          <w:lang w:eastAsia="x-none"/>
        </w:rPr>
        <w:t xml:space="preserve"> охорона здоров</w:t>
      </w:r>
      <w:r w:rsidRPr="00F94FB6">
        <w:rPr>
          <w:rFonts w:ascii="Times New Roman" w:hAnsi="Times New Roman"/>
          <w:lang w:val="ru-RU" w:eastAsia="x-none"/>
        </w:rPr>
        <w:t>’</w:t>
      </w:r>
      <w:r w:rsidRPr="00F94FB6">
        <w:rPr>
          <w:rFonts w:ascii="Times New Roman" w:hAnsi="Times New Roman"/>
          <w:lang w:eastAsia="x-none"/>
        </w:rPr>
        <w:t>я</w:t>
      </w:r>
    </w:p>
    <w:p w:rsidR="00197491" w:rsidRPr="00F94FB6" w:rsidRDefault="00197491" w:rsidP="00197491">
      <w:pPr>
        <w:tabs>
          <w:tab w:val="left" w:pos="3810"/>
        </w:tabs>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w:t>
      </w:r>
      <w:r w:rsidRPr="00F94FB6">
        <w:rPr>
          <w:rFonts w:ascii="Times New Roman" w:hAnsi="Times New Roman"/>
          <w:lang w:eastAsia="x-none"/>
        </w:rPr>
        <w:t>комунальне господарство</w:t>
      </w:r>
      <w:r w:rsidRPr="00F94FB6">
        <w:rPr>
          <w:rFonts w:ascii="Times New Roman" w:hAnsi="Times New Roman"/>
          <w:lang w:eastAsia="x-none"/>
        </w:rPr>
        <w:tab/>
        <w:t xml:space="preserve">           </w:t>
      </w:r>
      <w:r w:rsidRPr="00F94FB6">
        <w:rPr>
          <w:rFonts w:ascii="Times New Roman" w:hAnsi="Times New Roman"/>
          <w:sz w:val="44"/>
          <w:szCs w:val="44"/>
          <w:lang w:eastAsia="x-none"/>
        </w:rPr>
        <w:t>□</w:t>
      </w:r>
      <w:r w:rsidRPr="00F94FB6">
        <w:rPr>
          <w:rFonts w:ascii="Times New Roman" w:hAnsi="Times New Roman"/>
          <w:lang w:eastAsia="x-none"/>
        </w:rPr>
        <w:t xml:space="preserve"> соціальний захист</w:t>
      </w:r>
    </w:p>
    <w:p w:rsidR="00197491" w:rsidRPr="00F94FB6" w:rsidRDefault="00197491" w:rsidP="00197491">
      <w:pPr>
        <w:tabs>
          <w:tab w:val="left" w:pos="3810"/>
        </w:tabs>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w:t>
      </w:r>
      <w:r w:rsidRPr="00F94FB6">
        <w:rPr>
          <w:rFonts w:ascii="Times New Roman" w:hAnsi="Times New Roman"/>
          <w:lang w:eastAsia="x-none"/>
        </w:rPr>
        <w:t>культура та туризм</w:t>
      </w:r>
      <w:r w:rsidRPr="00F94FB6">
        <w:rPr>
          <w:rFonts w:ascii="Times New Roman" w:hAnsi="Times New Roman"/>
          <w:lang w:eastAsia="x-none"/>
        </w:rPr>
        <w:tab/>
        <w:t xml:space="preserve">           </w:t>
      </w:r>
      <w:r w:rsidRPr="00F94FB6">
        <w:rPr>
          <w:rFonts w:ascii="Times New Roman" w:hAnsi="Times New Roman"/>
          <w:sz w:val="44"/>
          <w:szCs w:val="44"/>
          <w:lang w:eastAsia="x-none"/>
        </w:rPr>
        <w:t>□</w:t>
      </w:r>
      <w:r w:rsidRPr="00F94FB6">
        <w:rPr>
          <w:rFonts w:ascii="Times New Roman" w:hAnsi="Times New Roman"/>
          <w:lang w:eastAsia="x-none"/>
        </w:rPr>
        <w:t xml:space="preserve"> спорт</w:t>
      </w:r>
    </w:p>
    <w:p w:rsidR="00197491" w:rsidRPr="00F94FB6" w:rsidRDefault="00197491" w:rsidP="00197491">
      <w:pPr>
        <w:tabs>
          <w:tab w:val="left" w:pos="3810"/>
        </w:tabs>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w:t>
      </w:r>
      <w:r w:rsidRPr="00F94FB6">
        <w:rPr>
          <w:rFonts w:ascii="Times New Roman" w:hAnsi="Times New Roman"/>
          <w:lang w:eastAsia="x-none"/>
        </w:rPr>
        <w:t>навколишнє середовище</w:t>
      </w:r>
      <w:r w:rsidRPr="00F94FB6">
        <w:rPr>
          <w:rFonts w:ascii="Times New Roman" w:hAnsi="Times New Roman"/>
          <w:lang w:eastAsia="x-none"/>
        </w:rPr>
        <w:tab/>
        <w:t xml:space="preserve">           </w:t>
      </w:r>
      <w:r w:rsidRPr="00F94FB6">
        <w:rPr>
          <w:rFonts w:ascii="Times New Roman" w:hAnsi="Times New Roman"/>
          <w:sz w:val="44"/>
          <w:szCs w:val="44"/>
          <w:lang w:eastAsia="x-none"/>
        </w:rPr>
        <w:t>□</w:t>
      </w:r>
      <w:r w:rsidRPr="00F94FB6">
        <w:rPr>
          <w:rFonts w:ascii="Times New Roman" w:hAnsi="Times New Roman"/>
          <w:lang w:eastAsia="x-none"/>
        </w:rPr>
        <w:t xml:space="preserve"> транспорт</w:t>
      </w:r>
    </w:p>
    <w:p w:rsidR="00197491" w:rsidRDefault="00197491" w:rsidP="00197491">
      <w:pPr>
        <w:rPr>
          <w:rFonts w:ascii="Times New Roman" w:hAnsi="Times New Roman"/>
          <w:sz w:val="28"/>
          <w:szCs w:val="28"/>
          <w:lang w:eastAsia="x-none"/>
        </w:rPr>
      </w:pPr>
    </w:p>
    <w:p w:rsidR="00197491" w:rsidRPr="00F94FB6" w:rsidRDefault="003D628D" w:rsidP="003D628D">
      <w:pPr>
        <w:numPr>
          <w:ilvl w:val="0"/>
          <w:numId w:val="2"/>
        </w:numPr>
        <w:rPr>
          <w:rFonts w:ascii="Times New Roman" w:hAnsi="Times New Roman"/>
          <w:sz w:val="28"/>
          <w:szCs w:val="28"/>
          <w:lang w:eastAsia="x-none"/>
        </w:rPr>
      </w:pPr>
      <w:r>
        <w:rPr>
          <w:rFonts w:ascii="Times New Roman" w:hAnsi="Times New Roman"/>
          <w:sz w:val="28"/>
          <w:szCs w:val="28"/>
          <w:lang w:eastAsia="x-none"/>
        </w:rPr>
        <w:lastRenderedPageBreak/>
        <w:t>Короткий опис проє</w:t>
      </w:r>
      <w:r w:rsidRPr="003D628D">
        <w:rPr>
          <w:rFonts w:ascii="Times New Roman" w:hAnsi="Times New Roman"/>
          <w:sz w:val="28"/>
          <w:szCs w:val="28"/>
          <w:lang w:eastAsia="x-none"/>
        </w:rPr>
        <w:t>кту</w:t>
      </w:r>
      <w:r w:rsidR="00197491" w:rsidRPr="00F94FB6">
        <w:rPr>
          <w:rFonts w:ascii="Times New Roman" w:hAnsi="Times New Roman"/>
          <w:sz w:val="28"/>
          <w:szCs w:val="28"/>
          <w:lang w:eastAsia="x-none"/>
        </w:rPr>
        <w:t>*</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197491" w:rsidRPr="00F94FB6" w:rsidTr="00390FD1">
        <w:trPr>
          <w:trHeight w:val="3487"/>
        </w:trPr>
        <w:tc>
          <w:tcPr>
            <w:tcW w:w="9869" w:type="dxa"/>
            <w:shd w:val="clear" w:color="auto" w:fill="auto"/>
          </w:tcPr>
          <w:p w:rsidR="00197491" w:rsidRPr="00F94FB6" w:rsidRDefault="00197491" w:rsidP="00DB3195">
            <w:pPr>
              <w:rPr>
                <w:rFonts w:ascii="Times New Roman" w:hAnsi="Times New Roman"/>
                <w:sz w:val="28"/>
                <w:szCs w:val="28"/>
                <w:lang w:eastAsia="x-none"/>
              </w:rPr>
            </w:pPr>
          </w:p>
        </w:tc>
      </w:tr>
    </w:tbl>
    <w:p w:rsidR="00374FB9" w:rsidRDefault="00374FB9" w:rsidP="00374FB9">
      <w:pPr>
        <w:ind w:left="142"/>
        <w:jc w:val="both"/>
        <w:rPr>
          <w:rFonts w:ascii="Times New Roman" w:hAnsi="Times New Roman"/>
          <w:sz w:val="28"/>
          <w:szCs w:val="28"/>
          <w:lang w:eastAsia="x-none"/>
        </w:rPr>
      </w:pPr>
    </w:p>
    <w:p w:rsidR="00622A85" w:rsidRDefault="00622A85" w:rsidP="00197491">
      <w:pPr>
        <w:numPr>
          <w:ilvl w:val="0"/>
          <w:numId w:val="2"/>
        </w:numPr>
        <w:ind w:left="142" w:hanging="142"/>
        <w:jc w:val="both"/>
        <w:rPr>
          <w:rFonts w:ascii="Times New Roman" w:hAnsi="Times New Roman"/>
          <w:sz w:val="28"/>
          <w:szCs w:val="28"/>
          <w:lang w:eastAsia="x-none"/>
        </w:rPr>
      </w:pPr>
      <w:r>
        <w:rPr>
          <w:rFonts w:ascii="Times New Roman" w:hAnsi="Times New Roman"/>
          <w:sz w:val="28"/>
          <w:szCs w:val="28"/>
          <w:lang w:eastAsia="x-none"/>
        </w:rPr>
        <w:t>Строк виконання проєкту, міс: ___________</w:t>
      </w:r>
    </w:p>
    <w:p w:rsidR="009D3012" w:rsidRDefault="009D3012" w:rsidP="009D3012">
      <w:pPr>
        <w:ind w:left="142"/>
        <w:jc w:val="both"/>
        <w:rPr>
          <w:rFonts w:ascii="Times New Roman" w:hAnsi="Times New Roman"/>
          <w:sz w:val="28"/>
          <w:szCs w:val="28"/>
          <w:lang w:eastAsia="x-none"/>
        </w:rPr>
      </w:pPr>
    </w:p>
    <w:p w:rsidR="00622A85" w:rsidRDefault="00622A85" w:rsidP="00197491">
      <w:pPr>
        <w:numPr>
          <w:ilvl w:val="0"/>
          <w:numId w:val="2"/>
        </w:numPr>
        <w:ind w:left="142" w:hanging="142"/>
        <w:jc w:val="both"/>
        <w:rPr>
          <w:rFonts w:ascii="Times New Roman" w:hAnsi="Times New Roman"/>
          <w:sz w:val="28"/>
          <w:szCs w:val="28"/>
          <w:lang w:eastAsia="x-none"/>
        </w:rPr>
      </w:pPr>
      <w:r>
        <w:rPr>
          <w:rFonts w:ascii="Times New Roman" w:hAnsi="Times New Roman"/>
          <w:sz w:val="28"/>
          <w:szCs w:val="28"/>
          <w:lang w:eastAsia="x-none"/>
        </w:rPr>
        <w:t>Бюджет: ______________,________ грн.</w:t>
      </w:r>
    </w:p>
    <w:p w:rsidR="00045F7C" w:rsidRDefault="00045F7C" w:rsidP="00045F7C">
      <w:pPr>
        <w:pStyle w:val="a3"/>
        <w:rPr>
          <w:rFonts w:ascii="Times New Roman" w:hAnsi="Times New Roman"/>
          <w:sz w:val="28"/>
          <w:szCs w:val="28"/>
          <w:lang w:eastAsia="x-none"/>
        </w:rPr>
      </w:pPr>
    </w:p>
    <w:p w:rsidR="00045F7C" w:rsidRDefault="00045F7C" w:rsidP="00197491">
      <w:pPr>
        <w:numPr>
          <w:ilvl w:val="0"/>
          <w:numId w:val="2"/>
        </w:numPr>
        <w:ind w:left="142" w:hanging="142"/>
        <w:jc w:val="both"/>
        <w:rPr>
          <w:rFonts w:ascii="Times New Roman" w:hAnsi="Times New Roman"/>
          <w:sz w:val="28"/>
          <w:szCs w:val="28"/>
          <w:lang w:eastAsia="x-none"/>
        </w:rPr>
      </w:pPr>
      <w:r>
        <w:rPr>
          <w:rFonts w:ascii="Times New Roman" w:hAnsi="Times New Roman"/>
          <w:sz w:val="28"/>
          <w:szCs w:val="28"/>
          <w:lang w:eastAsia="x-none"/>
        </w:rPr>
        <w:t>Кількість підписів: ______</w:t>
      </w:r>
    </w:p>
    <w:p w:rsidR="009D3012" w:rsidRDefault="009D3012" w:rsidP="009D3012">
      <w:pPr>
        <w:ind w:left="142"/>
        <w:jc w:val="both"/>
        <w:rPr>
          <w:rFonts w:ascii="Times New Roman" w:hAnsi="Times New Roman"/>
          <w:sz w:val="28"/>
          <w:szCs w:val="28"/>
          <w:lang w:eastAsia="x-none"/>
        </w:rPr>
      </w:pPr>
    </w:p>
    <w:p w:rsidR="00197491" w:rsidRPr="00F94FB6" w:rsidRDefault="00197491" w:rsidP="00197491">
      <w:pPr>
        <w:numPr>
          <w:ilvl w:val="0"/>
          <w:numId w:val="2"/>
        </w:numPr>
        <w:ind w:left="142" w:hanging="142"/>
        <w:jc w:val="both"/>
        <w:rPr>
          <w:rFonts w:ascii="Times New Roman" w:hAnsi="Times New Roman"/>
          <w:sz w:val="28"/>
          <w:szCs w:val="28"/>
          <w:lang w:eastAsia="x-none"/>
        </w:rPr>
      </w:pPr>
      <w:r w:rsidRPr="00F94FB6">
        <w:rPr>
          <w:rFonts w:ascii="Times New Roman" w:hAnsi="Times New Roman"/>
          <w:sz w:val="28"/>
          <w:szCs w:val="28"/>
          <w:lang w:eastAsia="x-none"/>
        </w:rPr>
        <w:t>Для кого цей проєкт</w:t>
      </w:r>
      <w:r w:rsidR="00390FD1">
        <w:rPr>
          <w:rFonts w:ascii="Times New Roman" w:hAnsi="Times New Roman"/>
          <w:sz w:val="28"/>
          <w:szCs w:val="28"/>
          <w:lang w:eastAsia="x-none"/>
        </w:rPr>
        <w:t>*</w:t>
      </w:r>
      <w:r w:rsidRPr="00F94FB6">
        <w:rPr>
          <w:rFonts w:ascii="Times New Roman" w:hAnsi="Times New Roman"/>
          <w:sz w:val="28"/>
          <w:szCs w:val="28"/>
          <w:lang w:eastAsia="x-none"/>
        </w:rPr>
        <w:t xml:space="preserve"> </w:t>
      </w:r>
      <w:r w:rsidRPr="00F94FB6">
        <w:rPr>
          <w:rFonts w:ascii="Times New Roman" w:hAnsi="Times New Roman"/>
          <w:i/>
          <w:lang w:eastAsia="x-none"/>
        </w:rPr>
        <w:t>(основні групи мешканців, які зможуть користуватись результатами реалізації завдання)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97491" w:rsidRPr="00F94FB6" w:rsidTr="003320F0">
        <w:trPr>
          <w:trHeight w:val="2565"/>
        </w:trPr>
        <w:tc>
          <w:tcPr>
            <w:tcW w:w="9889" w:type="dxa"/>
            <w:shd w:val="clear" w:color="auto" w:fill="auto"/>
          </w:tcPr>
          <w:p w:rsidR="00197491" w:rsidRPr="00F94FB6" w:rsidRDefault="00197491" w:rsidP="00DB3195">
            <w:pPr>
              <w:rPr>
                <w:rFonts w:ascii="Times New Roman" w:hAnsi="Times New Roman"/>
                <w:sz w:val="28"/>
                <w:szCs w:val="28"/>
                <w:lang w:eastAsia="x-none"/>
              </w:rPr>
            </w:pPr>
          </w:p>
        </w:tc>
      </w:tr>
    </w:tbl>
    <w:p w:rsidR="00197491" w:rsidRPr="00F94FB6" w:rsidRDefault="00197491" w:rsidP="00197491">
      <w:pPr>
        <w:rPr>
          <w:rFonts w:ascii="Times New Roman" w:hAnsi="Times New Roman"/>
          <w:sz w:val="28"/>
          <w:szCs w:val="28"/>
          <w:lang w:eastAsia="x-none"/>
        </w:rPr>
      </w:pPr>
    </w:p>
    <w:p w:rsidR="00197491" w:rsidRPr="00F94FB6" w:rsidRDefault="00197491" w:rsidP="00197491">
      <w:pPr>
        <w:numPr>
          <w:ilvl w:val="0"/>
          <w:numId w:val="2"/>
        </w:numPr>
        <w:ind w:left="0" w:firstLine="0"/>
        <w:rPr>
          <w:rFonts w:ascii="Times New Roman" w:hAnsi="Times New Roman"/>
          <w:sz w:val="28"/>
          <w:szCs w:val="28"/>
          <w:lang w:eastAsia="x-none"/>
        </w:rPr>
      </w:pPr>
      <w:r w:rsidRPr="00F94FB6">
        <w:rPr>
          <w:rFonts w:ascii="Times New Roman" w:hAnsi="Times New Roman"/>
          <w:sz w:val="28"/>
          <w:szCs w:val="28"/>
          <w:lang w:eastAsia="x-none"/>
        </w:rPr>
        <w:t>Мета проєкту*</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197491" w:rsidRPr="00F94FB6" w:rsidTr="00045F7C">
        <w:trPr>
          <w:trHeight w:val="4814"/>
        </w:trPr>
        <w:tc>
          <w:tcPr>
            <w:tcW w:w="9899" w:type="dxa"/>
            <w:shd w:val="clear" w:color="auto" w:fill="auto"/>
          </w:tcPr>
          <w:p w:rsidR="00197491" w:rsidRPr="00F94FB6" w:rsidRDefault="00197491" w:rsidP="00DB3195">
            <w:pPr>
              <w:rPr>
                <w:rFonts w:ascii="Times New Roman" w:hAnsi="Times New Roman"/>
                <w:sz w:val="28"/>
                <w:szCs w:val="28"/>
                <w:lang w:eastAsia="x-none"/>
              </w:rPr>
            </w:pPr>
          </w:p>
        </w:tc>
      </w:tr>
    </w:tbl>
    <w:p w:rsidR="00197491" w:rsidRPr="00F94FB6" w:rsidRDefault="00197491" w:rsidP="00197491">
      <w:pPr>
        <w:numPr>
          <w:ilvl w:val="0"/>
          <w:numId w:val="2"/>
        </w:numPr>
        <w:ind w:left="0" w:firstLine="0"/>
        <w:rPr>
          <w:rFonts w:ascii="Times New Roman" w:hAnsi="Times New Roman"/>
          <w:sz w:val="28"/>
          <w:szCs w:val="28"/>
          <w:lang w:eastAsia="x-none"/>
        </w:rPr>
      </w:pPr>
      <w:r w:rsidRPr="00F94FB6">
        <w:rPr>
          <w:rFonts w:ascii="Times New Roman" w:hAnsi="Times New Roman"/>
          <w:sz w:val="28"/>
          <w:szCs w:val="28"/>
          <w:lang w:eastAsia="x-none"/>
        </w:rPr>
        <w:lastRenderedPageBreak/>
        <w:t>Проблема</w:t>
      </w:r>
      <w:r w:rsidR="00AD69D2">
        <w:rPr>
          <w:rFonts w:ascii="Times New Roman" w:hAnsi="Times New Roman"/>
          <w:sz w:val="28"/>
          <w:szCs w:val="28"/>
          <w:lang w:eastAsia="x-none"/>
        </w:rPr>
        <w:t>*</w:t>
      </w:r>
      <w:r w:rsidRPr="00F94FB6">
        <w:rPr>
          <w:rFonts w:ascii="Times New Roman" w:hAnsi="Times New Roman"/>
          <w:sz w:val="28"/>
          <w:szCs w:val="28"/>
          <w:lang w:eastAsia="x-none"/>
        </w:rPr>
        <w:t xml:space="preserve"> (передумови, обгрунтування н</w:t>
      </w:r>
      <w:r w:rsidR="00AD69D2">
        <w:rPr>
          <w:rFonts w:ascii="Times New Roman" w:hAnsi="Times New Roman"/>
          <w:sz w:val="28"/>
          <w:szCs w:val="28"/>
          <w:lang w:eastAsia="x-none"/>
        </w:rPr>
        <w:t>еобхідності реалізації проєкту)</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197491" w:rsidRPr="00F94FB6" w:rsidTr="00045F7C">
        <w:trPr>
          <w:trHeight w:val="5842"/>
        </w:trPr>
        <w:tc>
          <w:tcPr>
            <w:tcW w:w="9929" w:type="dxa"/>
            <w:shd w:val="clear" w:color="auto" w:fill="auto"/>
          </w:tcPr>
          <w:p w:rsidR="00197491" w:rsidRPr="00F94FB6" w:rsidRDefault="00197491" w:rsidP="00DB3195">
            <w:pPr>
              <w:rPr>
                <w:rFonts w:ascii="Times New Roman" w:hAnsi="Times New Roman"/>
                <w:sz w:val="28"/>
                <w:szCs w:val="28"/>
                <w:lang w:eastAsia="x-none"/>
              </w:rPr>
            </w:pPr>
          </w:p>
        </w:tc>
      </w:tr>
    </w:tbl>
    <w:p w:rsidR="00197491" w:rsidRPr="00F94FB6" w:rsidRDefault="00197491" w:rsidP="00197491">
      <w:pPr>
        <w:rPr>
          <w:rFonts w:ascii="Times New Roman" w:hAnsi="Times New Roman"/>
          <w:sz w:val="28"/>
          <w:szCs w:val="28"/>
          <w:lang w:eastAsia="x-none"/>
        </w:rPr>
      </w:pPr>
    </w:p>
    <w:p w:rsidR="00197491" w:rsidRPr="00F94FB6" w:rsidRDefault="00197491" w:rsidP="00197491">
      <w:pPr>
        <w:numPr>
          <w:ilvl w:val="0"/>
          <w:numId w:val="2"/>
        </w:numPr>
        <w:ind w:left="0" w:firstLine="0"/>
        <w:rPr>
          <w:rFonts w:ascii="Times New Roman" w:hAnsi="Times New Roman"/>
          <w:sz w:val="28"/>
          <w:szCs w:val="28"/>
          <w:lang w:eastAsia="x-none"/>
        </w:rPr>
      </w:pPr>
      <w:r w:rsidRPr="00F94FB6">
        <w:rPr>
          <w:rFonts w:ascii="Times New Roman" w:hAnsi="Times New Roman"/>
          <w:sz w:val="28"/>
          <w:szCs w:val="28"/>
          <w:lang w:eastAsia="x-none"/>
        </w:rPr>
        <w:t xml:space="preserve">Пропоноване рішення вирішення проблеми і його обгрунтування* </w:t>
      </w:r>
      <w:r w:rsidRPr="00F94FB6">
        <w:rPr>
          <w:rFonts w:ascii="Times New Roman" w:hAnsi="Times New Roman"/>
          <w:i/>
        </w:rPr>
        <w:t>(</w:t>
      </w:r>
      <w:r w:rsidRPr="00F94FB6">
        <w:rPr>
          <w:rFonts w:ascii="Times New Roman" w:hAnsi="Times New Roman"/>
          <w:i/>
          <w:lang w:eastAsia="zh-CN"/>
        </w:rPr>
        <w:t>пояснення, чому саме це завдання повинно бути реалізоване і яким чином його реалізація вплине на подальше життя мешканців)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97491" w:rsidRPr="00F94FB6" w:rsidTr="00045F7C">
        <w:trPr>
          <w:trHeight w:val="7357"/>
        </w:trPr>
        <w:tc>
          <w:tcPr>
            <w:tcW w:w="9795" w:type="dxa"/>
            <w:shd w:val="clear" w:color="auto" w:fill="auto"/>
          </w:tcPr>
          <w:p w:rsidR="00197491" w:rsidRPr="00F94FB6" w:rsidRDefault="00197491" w:rsidP="00DB3195">
            <w:pPr>
              <w:rPr>
                <w:rFonts w:ascii="Times New Roman" w:hAnsi="Times New Roman"/>
                <w:sz w:val="28"/>
                <w:szCs w:val="28"/>
                <w:lang w:eastAsia="x-none"/>
              </w:rPr>
            </w:pPr>
          </w:p>
        </w:tc>
      </w:tr>
    </w:tbl>
    <w:p w:rsidR="00197491" w:rsidRPr="00F94FB6" w:rsidRDefault="00197491" w:rsidP="00197491">
      <w:pPr>
        <w:numPr>
          <w:ilvl w:val="0"/>
          <w:numId w:val="2"/>
        </w:numPr>
        <w:ind w:left="0" w:firstLine="0"/>
        <w:rPr>
          <w:rFonts w:ascii="Times New Roman" w:hAnsi="Times New Roman"/>
          <w:sz w:val="28"/>
          <w:szCs w:val="28"/>
          <w:lang w:eastAsia="x-none"/>
        </w:rPr>
      </w:pPr>
      <w:r w:rsidRPr="00F94FB6">
        <w:rPr>
          <w:rFonts w:ascii="Times New Roman" w:hAnsi="Times New Roman"/>
          <w:sz w:val="28"/>
          <w:szCs w:val="28"/>
          <w:lang w:eastAsia="x-none"/>
        </w:rPr>
        <w:lastRenderedPageBreak/>
        <w:t>Повний опис проєкту та прогнозний обсяг витрат*</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197491" w:rsidRPr="00F94FB6" w:rsidTr="008D1E83">
        <w:trPr>
          <w:trHeight w:val="14401"/>
        </w:trPr>
        <w:tc>
          <w:tcPr>
            <w:tcW w:w="9899" w:type="dxa"/>
            <w:shd w:val="clear" w:color="auto" w:fill="auto"/>
          </w:tcPr>
          <w:p w:rsidR="00197491" w:rsidRPr="00F94FB6" w:rsidRDefault="00197491" w:rsidP="00DB3195">
            <w:pPr>
              <w:rPr>
                <w:rFonts w:ascii="Times New Roman" w:hAnsi="Times New Roman"/>
                <w:sz w:val="28"/>
                <w:szCs w:val="28"/>
                <w:lang w:eastAsia="x-none"/>
              </w:rPr>
            </w:pPr>
          </w:p>
        </w:tc>
      </w:tr>
    </w:tbl>
    <w:p w:rsidR="00197491" w:rsidRPr="00F94FB6" w:rsidRDefault="00197491" w:rsidP="00197491">
      <w:pPr>
        <w:numPr>
          <w:ilvl w:val="0"/>
          <w:numId w:val="2"/>
        </w:numPr>
        <w:ind w:left="0" w:firstLine="0"/>
        <w:rPr>
          <w:rFonts w:ascii="Times New Roman" w:hAnsi="Times New Roman"/>
          <w:sz w:val="28"/>
          <w:szCs w:val="28"/>
          <w:lang w:eastAsia="x-none"/>
        </w:rPr>
      </w:pPr>
      <w:r w:rsidRPr="00F94FB6">
        <w:rPr>
          <w:rFonts w:ascii="Times New Roman" w:hAnsi="Times New Roman"/>
          <w:sz w:val="28"/>
          <w:szCs w:val="28"/>
          <w:lang w:eastAsia="x-none"/>
        </w:rPr>
        <w:lastRenderedPageBreak/>
        <w:t>Ризики (перешкоди) у реалізації проєкту, на які слід звернути увагу.</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197491" w:rsidRPr="00F94FB6" w:rsidTr="00DB3195">
        <w:trPr>
          <w:trHeight w:val="3959"/>
        </w:trPr>
        <w:tc>
          <w:tcPr>
            <w:tcW w:w="9914" w:type="dxa"/>
            <w:shd w:val="clear" w:color="auto" w:fill="auto"/>
          </w:tcPr>
          <w:p w:rsidR="00197491" w:rsidRPr="00F94FB6" w:rsidRDefault="00197491" w:rsidP="00DB3195">
            <w:pPr>
              <w:rPr>
                <w:rFonts w:ascii="Times New Roman" w:hAnsi="Times New Roman"/>
                <w:sz w:val="28"/>
                <w:szCs w:val="28"/>
                <w:lang w:eastAsia="x-none"/>
              </w:rPr>
            </w:pPr>
          </w:p>
        </w:tc>
      </w:tr>
    </w:tbl>
    <w:p w:rsidR="00197491" w:rsidRDefault="00197491"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Default="00B81618" w:rsidP="00197491">
      <w:pPr>
        <w:rPr>
          <w:rFonts w:ascii="Times New Roman" w:hAnsi="Times New Roman"/>
          <w:sz w:val="28"/>
          <w:szCs w:val="28"/>
          <w:lang w:eastAsia="x-none"/>
        </w:rPr>
      </w:pPr>
    </w:p>
    <w:p w:rsidR="00B81618" w:rsidRPr="00F94FB6" w:rsidRDefault="00B81618" w:rsidP="00197491">
      <w:pPr>
        <w:rPr>
          <w:rFonts w:ascii="Times New Roman" w:hAnsi="Times New Roman"/>
          <w:sz w:val="28"/>
          <w:szCs w:val="28"/>
          <w:lang w:eastAsia="x-none"/>
        </w:rPr>
      </w:pPr>
    </w:p>
    <w:p w:rsidR="00197491" w:rsidRPr="00F94FB6" w:rsidRDefault="00197491" w:rsidP="00197491">
      <w:pPr>
        <w:rPr>
          <w:rFonts w:ascii="Times New Roman" w:hAnsi="Times New Roman"/>
          <w:sz w:val="28"/>
          <w:szCs w:val="28"/>
          <w:lang w:eastAsia="x-none"/>
        </w:rPr>
      </w:pPr>
    </w:p>
    <w:p w:rsidR="00197491" w:rsidRPr="00F94FB6" w:rsidRDefault="00197491" w:rsidP="00197491">
      <w:pPr>
        <w:jc w:val="center"/>
        <w:rPr>
          <w:rFonts w:ascii="Times New Roman" w:hAnsi="Times New Roman"/>
          <w:sz w:val="28"/>
          <w:szCs w:val="28"/>
          <w:lang w:eastAsia="x-none"/>
        </w:rPr>
      </w:pPr>
    </w:p>
    <w:p w:rsidR="00197491" w:rsidRPr="00F94FB6" w:rsidRDefault="00197491" w:rsidP="00197491">
      <w:pPr>
        <w:jc w:val="center"/>
        <w:rPr>
          <w:rFonts w:ascii="Times New Roman" w:hAnsi="Times New Roman"/>
          <w:sz w:val="28"/>
          <w:szCs w:val="28"/>
          <w:lang w:eastAsia="x-none"/>
        </w:rPr>
      </w:pPr>
      <w:r w:rsidRPr="00F94FB6">
        <w:rPr>
          <w:rFonts w:ascii="Times New Roman" w:hAnsi="Times New Roman"/>
          <w:sz w:val="28"/>
          <w:szCs w:val="28"/>
          <w:lang w:eastAsia="x-none"/>
        </w:rPr>
        <w:lastRenderedPageBreak/>
        <w:t>БЮДЖЕТ ПРОЄКТУ</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1212"/>
        <w:gridCol w:w="1135"/>
        <w:gridCol w:w="1828"/>
      </w:tblGrid>
      <w:tr w:rsidR="00197491" w:rsidRPr="00F94FB6" w:rsidTr="00DB3195">
        <w:tc>
          <w:tcPr>
            <w:tcW w:w="6536"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Найменування товарів (робіт, послуг)</w:t>
            </w:r>
          </w:p>
        </w:tc>
        <w:tc>
          <w:tcPr>
            <w:tcW w:w="1212"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Ціна за одиницю, грн.</w:t>
            </w:r>
          </w:p>
        </w:tc>
        <w:tc>
          <w:tcPr>
            <w:tcW w:w="1135"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Одиниць</w:t>
            </w:r>
          </w:p>
        </w:tc>
        <w:tc>
          <w:tcPr>
            <w:tcW w:w="1857"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Вартість, грн.</w:t>
            </w:r>
          </w:p>
        </w:tc>
      </w:tr>
      <w:tr w:rsidR="00197491" w:rsidRPr="00F94FB6" w:rsidTr="00DB3195">
        <w:trPr>
          <w:trHeight w:val="922"/>
        </w:trPr>
        <w:tc>
          <w:tcPr>
            <w:tcW w:w="6536" w:type="dxa"/>
            <w:shd w:val="clear" w:color="auto" w:fill="auto"/>
          </w:tcPr>
          <w:p w:rsidR="00197491" w:rsidRPr="00F94FB6" w:rsidRDefault="00197491" w:rsidP="00DB3195">
            <w:pPr>
              <w:jc w:val="center"/>
              <w:rPr>
                <w:rFonts w:ascii="Times New Roman" w:hAnsi="Times New Roman"/>
                <w:lang w:eastAsia="x-none"/>
              </w:rPr>
            </w:pPr>
          </w:p>
        </w:tc>
        <w:tc>
          <w:tcPr>
            <w:tcW w:w="1212" w:type="dxa"/>
            <w:shd w:val="clear" w:color="auto" w:fill="auto"/>
          </w:tcPr>
          <w:p w:rsidR="00197491" w:rsidRPr="00F94FB6" w:rsidRDefault="00197491" w:rsidP="00DB3195">
            <w:pPr>
              <w:jc w:val="center"/>
              <w:rPr>
                <w:rFonts w:ascii="Times New Roman" w:hAnsi="Times New Roman"/>
                <w:lang w:eastAsia="x-none"/>
              </w:rPr>
            </w:pPr>
          </w:p>
        </w:tc>
        <w:tc>
          <w:tcPr>
            <w:tcW w:w="1135" w:type="dxa"/>
            <w:shd w:val="clear" w:color="auto" w:fill="auto"/>
          </w:tcPr>
          <w:p w:rsidR="00197491" w:rsidRPr="00F94FB6" w:rsidRDefault="00197491" w:rsidP="00DB3195">
            <w:pPr>
              <w:jc w:val="center"/>
              <w:rPr>
                <w:rFonts w:ascii="Times New Roman" w:hAnsi="Times New Roman"/>
                <w:lang w:eastAsia="x-none"/>
              </w:rPr>
            </w:pPr>
          </w:p>
        </w:tc>
        <w:tc>
          <w:tcPr>
            <w:tcW w:w="1857" w:type="dxa"/>
            <w:shd w:val="clear" w:color="auto" w:fill="auto"/>
          </w:tcPr>
          <w:p w:rsidR="00197491" w:rsidRPr="00F94FB6" w:rsidRDefault="00197491" w:rsidP="00DB3195">
            <w:pPr>
              <w:jc w:val="center"/>
              <w:rPr>
                <w:rFonts w:ascii="Times New Roman" w:hAnsi="Times New Roman"/>
                <w:lang w:eastAsia="x-none"/>
              </w:rPr>
            </w:pPr>
          </w:p>
        </w:tc>
      </w:tr>
      <w:tr w:rsidR="00197491" w:rsidRPr="00F94FB6" w:rsidTr="00DB3195">
        <w:trPr>
          <w:trHeight w:val="979"/>
        </w:trPr>
        <w:tc>
          <w:tcPr>
            <w:tcW w:w="6536" w:type="dxa"/>
            <w:shd w:val="clear" w:color="auto" w:fill="auto"/>
          </w:tcPr>
          <w:p w:rsidR="00197491" w:rsidRPr="00F94FB6" w:rsidRDefault="00197491" w:rsidP="00DB3195">
            <w:pPr>
              <w:jc w:val="center"/>
              <w:rPr>
                <w:rFonts w:ascii="Times New Roman" w:hAnsi="Times New Roman"/>
                <w:lang w:eastAsia="x-none"/>
              </w:rPr>
            </w:pPr>
          </w:p>
        </w:tc>
        <w:tc>
          <w:tcPr>
            <w:tcW w:w="1212" w:type="dxa"/>
            <w:shd w:val="clear" w:color="auto" w:fill="auto"/>
          </w:tcPr>
          <w:p w:rsidR="00197491" w:rsidRPr="00F94FB6" w:rsidRDefault="00197491" w:rsidP="00DB3195">
            <w:pPr>
              <w:jc w:val="center"/>
              <w:rPr>
                <w:rFonts w:ascii="Times New Roman" w:hAnsi="Times New Roman"/>
                <w:lang w:eastAsia="x-none"/>
              </w:rPr>
            </w:pPr>
          </w:p>
        </w:tc>
        <w:tc>
          <w:tcPr>
            <w:tcW w:w="1135" w:type="dxa"/>
            <w:shd w:val="clear" w:color="auto" w:fill="auto"/>
          </w:tcPr>
          <w:p w:rsidR="00197491" w:rsidRPr="00F94FB6" w:rsidRDefault="00197491" w:rsidP="00DB3195">
            <w:pPr>
              <w:jc w:val="center"/>
              <w:rPr>
                <w:rFonts w:ascii="Times New Roman" w:hAnsi="Times New Roman"/>
                <w:lang w:eastAsia="x-none"/>
              </w:rPr>
            </w:pPr>
          </w:p>
        </w:tc>
        <w:tc>
          <w:tcPr>
            <w:tcW w:w="1857" w:type="dxa"/>
            <w:shd w:val="clear" w:color="auto" w:fill="auto"/>
          </w:tcPr>
          <w:p w:rsidR="00197491" w:rsidRPr="00F94FB6" w:rsidRDefault="00197491" w:rsidP="00DB3195">
            <w:pPr>
              <w:jc w:val="center"/>
              <w:rPr>
                <w:rFonts w:ascii="Times New Roman" w:hAnsi="Times New Roman"/>
                <w:lang w:eastAsia="x-none"/>
              </w:rPr>
            </w:pPr>
          </w:p>
        </w:tc>
      </w:tr>
      <w:tr w:rsidR="00197491" w:rsidRPr="00F94FB6" w:rsidTr="00DB3195">
        <w:trPr>
          <w:trHeight w:val="836"/>
        </w:trPr>
        <w:tc>
          <w:tcPr>
            <w:tcW w:w="6536" w:type="dxa"/>
            <w:shd w:val="clear" w:color="auto" w:fill="auto"/>
          </w:tcPr>
          <w:p w:rsidR="00197491" w:rsidRPr="00F94FB6" w:rsidRDefault="00197491" w:rsidP="00DB3195">
            <w:pPr>
              <w:jc w:val="center"/>
              <w:rPr>
                <w:rFonts w:ascii="Times New Roman" w:hAnsi="Times New Roman"/>
                <w:lang w:eastAsia="x-none"/>
              </w:rPr>
            </w:pPr>
          </w:p>
        </w:tc>
        <w:tc>
          <w:tcPr>
            <w:tcW w:w="1212" w:type="dxa"/>
            <w:shd w:val="clear" w:color="auto" w:fill="auto"/>
          </w:tcPr>
          <w:p w:rsidR="00197491" w:rsidRPr="00F94FB6" w:rsidRDefault="00197491" w:rsidP="00DB3195">
            <w:pPr>
              <w:jc w:val="center"/>
              <w:rPr>
                <w:rFonts w:ascii="Times New Roman" w:hAnsi="Times New Roman"/>
                <w:lang w:eastAsia="x-none"/>
              </w:rPr>
            </w:pPr>
          </w:p>
        </w:tc>
        <w:tc>
          <w:tcPr>
            <w:tcW w:w="1135" w:type="dxa"/>
            <w:shd w:val="clear" w:color="auto" w:fill="auto"/>
          </w:tcPr>
          <w:p w:rsidR="00197491" w:rsidRPr="00F94FB6" w:rsidRDefault="00197491" w:rsidP="00DB3195">
            <w:pPr>
              <w:jc w:val="center"/>
              <w:rPr>
                <w:rFonts w:ascii="Times New Roman" w:hAnsi="Times New Roman"/>
                <w:lang w:eastAsia="x-none"/>
              </w:rPr>
            </w:pPr>
          </w:p>
        </w:tc>
        <w:tc>
          <w:tcPr>
            <w:tcW w:w="1857" w:type="dxa"/>
            <w:shd w:val="clear" w:color="auto" w:fill="auto"/>
          </w:tcPr>
          <w:p w:rsidR="00197491" w:rsidRPr="00F94FB6" w:rsidRDefault="00197491" w:rsidP="00DB3195">
            <w:pPr>
              <w:jc w:val="center"/>
              <w:rPr>
                <w:rFonts w:ascii="Times New Roman" w:hAnsi="Times New Roman"/>
                <w:lang w:eastAsia="x-none"/>
              </w:rPr>
            </w:pPr>
          </w:p>
        </w:tc>
      </w:tr>
      <w:tr w:rsidR="00197491" w:rsidRPr="00F94FB6" w:rsidTr="00DB3195">
        <w:trPr>
          <w:trHeight w:val="834"/>
        </w:trPr>
        <w:tc>
          <w:tcPr>
            <w:tcW w:w="6536" w:type="dxa"/>
            <w:shd w:val="clear" w:color="auto" w:fill="auto"/>
          </w:tcPr>
          <w:p w:rsidR="00197491" w:rsidRPr="00F94FB6" w:rsidRDefault="00197491" w:rsidP="00DB3195">
            <w:pPr>
              <w:jc w:val="center"/>
              <w:rPr>
                <w:rFonts w:ascii="Times New Roman" w:hAnsi="Times New Roman"/>
                <w:lang w:eastAsia="x-none"/>
              </w:rPr>
            </w:pPr>
          </w:p>
        </w:tc>
        <w:tc>
          <w:tcPr>
            <w:tcW w:w="1212" w:type="dxa"/>
            <w:shd w:val="clear" w:color="auto" w:fill="auto"/>
          </w:tcPr>
          <w:p w:rsidR="00197491" w:rsidRPr="00F94FB6" w:rsidRDefault="00197491" w:rsidP="00DB3195">
            <w:pPr>
              <w:jc w:val="center"/>
              <w:rPr>
                <w:rFonts w:ascii="Times New Roman" w:hAnsi="Times New Roman"/>
                <w:lang w:eastAsia="x-none"/>
              </w:rPr>
            </w:pPr>
          </w:p>
        </w:tc>
        <w:tc>
          <w:tcPr>
            <w:tcW w:w="1135" w:type="dxa"/>
            <w:shd w:val="clear" w:color="auto" w:fill="auto"/>
          </w:tcPr>
          <w:p w:rsidR="00197491" w:rsidRPr="00F94FB6" w:rsidRDefault="00197491" w:rsidP="00DB3195">
            <w:pPr>
              <w:jc w:val="center"/>
              <w:rPr>
                <w:rFonts w:ascii="Times New Roman" w:hAnsi="Times New Roman"/>
                <w:lang w:eastAsia="x-none"/>
              </w:rPr>
            </w:pPr>
          </w:p>
        </w:tc>
        <w:tc>
          <w:tcPr>
            <w:tcW w:w="1857" w:type="dxa"/>
            <w:shd w:val="clear" w:color="auto" w:fill="auto"/>
          </w:tcPr>
          <w:p w:rsidR="00197491" w:rsidRPr="00F94FB6" w:rsidRDefault="00197491" w:rsidP="00DB3195">
            <w:pPr>
              <w:jc w:val="center"/>
              <w:rPr>
                <w:rFonts w:ascii="Times New Roman" w:hAnsi="Times New Roman"/>
                <w:lang w:eastAsia="x-none"/>
              </w:rPr>
            </w:pPr>
          </w:p>
        </w:tc>
      </w:tr>
      <w:tr w:rsidR="00197491" w:rsidRPr="00F94FB6" w:rsidTr="00DB3195">
        <w:trPr>
          <w:trHeight w:val="846"/>
        </w:trPr>
        <w:tc>
          <w:tcPr>
            <w:tcW w:w="6536" w:type="dxa"/>
            <w:shd w:val="clear" w:color="auto" w:fill="auto"/>
          </w:tcPr>
          <w:p w:rsidR="00197491" w:rsidRPr="00F94FB6" w:rsidRDefault="00197491" w:rsidP="00DB3195">
            <w:pPr>
              <w:jc w:val="center"/>
              <w:rPr>
                <w:rFonts w:ascii="Times New Roman" w:hAnsi="Times New Roman"/>
                <w:lang w:eastAsia="x-none"/>
              </w:rPr>
            </w:pPr>
          </w:p>
        </w:tc>
        <w:tc>
          <w:tcPr>
            <w:tcW w:w="1212" w:type="dxa"/>
            <w:shd w:val="clear" w:color="auto" w:fill="auto"/>
          </w:tcPr>
          <w:p w:rsidR="00197491" w:rsidRPr="00F94FB6" w:rsidRDefault="00197491" w:rsidP="00DB3195">
            <w:pPr>
              <w:jc w:val="center"/>
              <w:rPr>
                <w:rFonts w:ascii="Times New Roman" w:hAnsi="Times New Roman"/>
                <w:lang w:eastAsia="x-none"/>
              </w:rPr>
            </w:pPr>
          </w:p>
        </w:tc>
        <w:tc>
          <w:tcPr>
            <w:tcW w:w="1135" w:type="dxa"/>
            <w:shd w:val="clear" w:color="auto" w:fill="auto"/>
          </w:tcPr>
          <w:p w:rsidR="00197491" w:rsidRPr="00F94FB6" w:rsidRDefault="00197491" w:rsidP="00DB3195">
            <w:pPr>
              <w:jc w:val="center"/>
              <w:rPr>
                <w:rFonts w:ascii="Times New Roman" w:hAnsi="Times New Roman"/>
                <w:lang w:eastAsia="x-none"/>
              </w:rPr>
            </w:pPr>
          </w:p>
        </w:tc>
        <w:tc>
          <w:tcPr>
            <w:tcW w:w="1857" w:type="dxa"/>
            <w:shd w:val="clear" w:color="auto" w:fill="auto"/>
          </w:tcPr>
          <w:p w:rsidR="00197491" w:rsidRPr="00F94FB6" w:rsidRDefault="00197491" w:rsidP="00DB3195">
            <w:pPr>
              <w:jc w:val="center"/>
              <w:rPr>
                <w:rFonts w:ascii="Times New Roman" w:hAnsi="Times New Roman"/>
                <w:lang w:eastAsia="x-none"/>
              </w:rPr>
            </w:pPr>
          </w:p>
        </w:tc>
      </w:tr>
      <w:tr w:rsidR="00197491" w:rsidRPr="00F94FB6" w:rsidTr="00DB3195">
        <w:trPr>
          <w:trHeight w:val="702"/>
        </w:trPr>
        <w:tc>
          <w:tcPr>
            <w:tcW w:w="6536" w:type="dxa"/>
            <w:shd w:val="clear" w:color="auto" w:fill="auto"/>
          </w:tcPr>
          <w:p w:rsidR="00197491" w:rsidRPr="00F94FB6" w:rsidRDefault="00197491" w:rsidP="00DB3195">
            <w:pPr>
              <w:jc w:val="center"/>
              <w:rPr>
                <w:rFonts w:ascii="Times New Roman" w:hAnsi="Times New Roman"/>
                <w:lang w:eastAsia="x-none"/>
              </w:rPr>
            </w:pPr>
          </w:p>
        </w:tc>
        <w:tc>
          <w:tcPr>
            <w:tcW w:w="1212" w:type="dxa"/>
            <w:shd w:val="clear" w:color="auto" w:fill="auto"/>
          </w:tcPr>
          <w:p w:rsidR="00197491" w:rsidRPr="00F94FB6" w:rsidRDefault="00197491" w:rsidP="00DB3195">
            <w:pPr>
              <w:jc w:val="center"/>
              <w:rPr>
                <w:rFonts w:ascii="Times New Roman" w:hAnsi="Times New Roman"/>
                <w:lang w:eastAsia="x-none"/>
              </w:rPr>
            </w:pPr>
          </w:p>
        </w:tc>
        <w:tc>
          <w:tcPr>
            <w:tcW w:w="1135" w:type="dxa"/>
            <w:shd w:val="clear" w:color="auto" w:fill="auto"/>
          </w:tcPr>
          <w:p w:rsidR="00197491" w:rsidRPr="00F94FB6" w:rsidRDefault="00197491" w:rsidP="00DB3195">
            <w:pPr>
              <w:jc w:val="center"/>
              <w:rPr>
                <w:rFonts w:ascii="Times New Roman" w:hAnsi="Times New Roman"/>
                <w:lang w:eastAsia="x-none"/>
              </w:rPr>
            </w:pPr>
          </w:p>
        </w:tc>
        <w:tc>
          <w:tcPr>
            <w:tcW w:w="1857" w:type="dxa"/>
            <w:shd w:val="clear" w:color="auto" w:fill="auto"/>
          </w:tcPr>
          <w:p w:rsidR="00197491" w:rsidRPr="00F94FB6" w:rsidRDefault="00197491" w:rsidP="00DB3195">
            <w:pPr>
              <w:jc w:val="center"/>
              <w:rPr>
                <w:rFonts w:ascii="Times New Roman" w:hAnsi="Times New Roman"/>
                <w:lang w:eastAsia="x-none"/>
              </w:rPr>
            </w:pPr>
          </w:p>
        </w:tc>
      </w:tr>
      <w:tr w:rsidR="00197491" w:rsidRPr="00F94FB6" w:rsidTr="00DB3195">
        <w:trPr>
          <w:trHeight w:val="826"/>
        </w:trPr>
        <w:tc>
          <w:tcPr>
            <w:tcW w:w="6536" w:type="dxa"/>
            <w:shd w:val="clear" w:color="auto" w:fill="auto"/>
          </w:tcPr>
          <w:p w:rsidR="00197491" w:rsidRPr="00F94FB6" w:rsidRDefault="00197491" w:rsidP="00DB3195">
            <w:pPr>
              <w:jc w:val="center"/>
              <w:rPr>
                <w:rFonts w:ascii="Times New Roman" w:hAnsi="Times New Roman"/>
                <w:lang w:eastAsia="x-none"/>
              </w:rPr>
            </w:pPr>
          </w:p>
        </w:tc>
        <w:tc>
          <w:tcPr>
            <w:tcW w:w="1212" w:type="dxa"/>
            <w:shd w:val="clear" w:color="auto" w:fill="auto"/>
          </w:tcPr>
          <w:p w:rsidR="00197491" w:rsidRPr="00F94FB6" w:rsidRDefault="00197491" w:rsidP="00DB3195">
            <w:pPr>
              <w:jc w:val="center"/>
              <w:rPr>
                <w:rFonts w:ascii="Times New Roman" w:hAnsi="Times New Roman"/>
                <w:lang w:eastAsia="x-none"/>
              </w:rPr>
            </w:pPr>
          </w:p>
        </w:tc>
        <w:tc>
          <w:tcPr>
            <w:tcW w:w="1135" w:type="dxa"/>
            <w:shd w:val="clear" w:color="auto" w:fill="auto"/>
          </w:tcPr>
          <w:p w:rsidR="00197491" w:rsidRPr="00F94FB6" w:rsidRDefault="00197491" w:rsidP="00DB3195">
            <w:pPr>
              <w:jc w:val="center"/>
              <w:rPr>
                <w:rFonts w:ascii="Times New Roman" w:hAnsi="Times New Roman"/>
                <w:lang w:eastAsia="x-none"/>
              </w:rPr>
            </w:pPr>
          </w:p>
        </w:tc>
        <w:tc>
          <w:tcPr>
            <w:tcW w:w="1857" w:type="dxa"/>
            <w:shd w:val="clear" w:color="auto" w:fill="auto"/>
          </w:tcPr>
          <w:p w:rsidR="00197491" w:rsidRPr="00F94FB6" w:rsidRDefault="00197491" w:rsidP="00DB3195">
            <w:pPr>
              <w:jc w:val="center"/>
              <w:rPr>
                <w:rFonts w:ascii="Times New Roman" w:hAnsi="Times New Roman"/>
                <w:lang w:eastAsia="x-none"/>
              </w:rPr>
            </w:pPr>
          </w:p>
        </w:tc>
      </w:tr>
      <w:tr w:rsidR="00197491" w:rsidRPr="00F94FB6" w:rsidTr="00DB3195">
        <w:trPr>
          <w:trHeight w:val="838"/>
        </w:trPr>
        <w:tc>
          <w:tcPr>
            <w:tcW w:w="6536"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212"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135"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857" w:type="dxa"/>
            <w:shd w:val="clear" w:color="auto" w:fill="auto"/>
          </w:tcPr>
          <w:p w:rsidR="00197491" w:rsidRPr="00F94FB6" w:rsidRDefault="00197491" w:rsidP="00DB3195">
            <w:pPr>
              <w:jc w:val="center"/>
              <w:rPr>
                <w:rFonts w:ascii="Times New Roman" w:hAnsi="Times New Roman"/>
                <w:sz w:val="28"/>
                <w:szCs w:val="28"/>
                <w:lang w:eastAsia="x-none"/>
              </w:rPr>
            </w:pPr>
          </w:p>
        </w:tc>
      </w:tr>
      <w:tr w:rsidR="00197491" w:rsidRPr="00F94FB6" w:rsidTr="00DB3195">
        <w:trPr>
          <w:trHeight w:val="850"/>
        </w:trPr>
        <w:tc>
          <w:tcPr>
            <w:tcW w:w="6536"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212"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135"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857" w:type="dxa"/>
            <w:shd w:val="clear" w:color="auto" w:fill="auto"/>
          </w:tcPr>
          <w:p w:rsidR="00197491" w:rsidRPr="00F94FB6" w:rsidRDefault="00197491" w:rsidP="00DB3195">
            <w:pPr>
              <w:jc w:val="center"/>
              <w:rPr>
                <w:rFonts w:ascii="Times New Roman" w:hAnsi="Times New Roman"/>
                <w:sz w:val="28"/>
                <w:szCs w:val="28"/>
                <w:lang w:eastAsia="x-none"/>
              </w:rPr>
            </w:pPr>
          </w:p>
        </w:tc>
      </w:tr>
      <w:tr w:rsidR="00197491" w:rsidRPr="00F94FB6" w:rsidTr="00DB3195">
        <w:trPr>
          <w:trHeight w:val="848"/>
        </w:trPr>
        <w:tc>
          <w:tcPr>
            <w:tcW w:w="6536"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212"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135"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857" w:type="dxa"/>
            <w:shd w:val="clear" w:color="auto" w:fill="auto"/>
          </w:tcPr>
          <w:p w:rsidR="00197491" w:rsidRPr="00F94FB6" w:rsidRDefault="00197491" w:rsidP="00DB3195">
            <w:pPr>
              <w:jc w:val="center"/>
              <w:rPr>
                <w:rFonts w:ascii="Times New Roman" w:hAnsi="Times New Roman"/>
                <w:sz w:val="28"/>
                <w:szCs w:val="28"/>
                <w:lang w:eastAsia="x-none"/>
              </w:rPr>
            </w:pPr>
          </w:p>
        </w:tc>
      </w:tr>
      <w:tr w:rsidR="00197491" w:rsidRPr="00F94FB6" w:rsidTr="00DB3195">
        <w:trPr>
          <w:trHeight w:val="974"/>
        </w:trPr>
        <w:tc>
          <w:tcPr>
            <w:tcW w:w="6536"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212"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135"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857" w:type="dxa"/>
            <w:shd w:val="clear" w:color="auto" w:fill="auto"/>
          </w:tcPr>
          <w:p w:rsidR="00197491" w:rsidRPr="00F94FB6" w:rsidRDefault="00197491" w:rsidP="00DB3195">
            <w:pPr>
              <w:jc w:val="center"/>
              <w:rPr>
                <w:rFonts w:ascii="Times New Roman" w:hAnsi="Times New Roman"/>
                <w:sz w:val="28"/>
                <w:szCs w:val="28"/>
                <w:lang w:eastAsia="x-none"/>
              </w:rPr>
            </w:pPr>
          </w:p>
        </w:tc>
      </w:tr>
      <w:tr w:rsidR="00197491" w:rsidRPr="00F94FB6" w:rsidTr="00DB3195">
        <w:trPr>
          <w:trHeight w:val="846"/>
        </w:trPr>
        <w:tc>
          <w:tcPr>
            <w:tcW w:w="6536"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212"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135"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857" w:type="dxa"/>
            <w:shd w:val="clear" w:color="auto" w:fill="auto"/>
          </w:tcPr>
          <w:p w:rsidR="00197491" w:rsidRPr="00F94FB6" w:rsidRDefault="00197491" w:rsidP="00DB3195">
            <w:pPr>
              <w:jc w:val="center"/>
              <w:rPr>
                <w:rFonts w:ascii="Times New Roman" w:hAnsi="Times New Roman"/>
                <w:sz w:val="28"/>
                <w:szCs w:val="28"/>
                <w:lang w:eastAsia="x-none"/>
              </w:rPr>
            </w:pPr>
          </w:p>
        </w:tc>
      </w:tr>
      <w:tr w:rsidR="00197491" w:rsidRPr="00F94FB6" w:rsidTr="00DB3195">
        <w:trPr>
          <w:trHeight w:val="987"/>
        </w:trPr>
        <w:tc>
          <w:tcPr>
            <w:tcW w:w="6536"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212"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135" w:type="dxa"/>
            <w:shd w:val="clear" w:color="auto" w:fill="auto"/>
          </w:tcPr>
          <w:p w:rsidR="00197491" w:rsidRPr="00F94FB6" w:rsidRDefault="00197491" w:rsidP="00DB3195">
            <w:pPr>
              <w:jc w:val="center"/>
              <w:rPr>
                <w:rFonts w:ascii="Times New Roman" w:hAnsi="Times New Roman"/>
                <w:sz w:val="28"/>
                <w:szCs w:val="28"/>
                <w:lang w:eastAsia="x-none"/>
              </w:rPr>
            </w:pPr>
          </w:p>
        </w:tc>
        <w:tc>
          <w:tcPr>
            <w:tcW w:w="1857" w:type="dxa"/>
            <w:shd w:val="clear" w:color="auto" w:fill="auto"/>
          </w:tcPr>
          <w:p w:rsidR="00197491" w:rsidRPr="00F94FB6" w:rsidRDefault="00197491" w:rsidP="00DB3195">
            <w:pPr>
              <w:jc w:val="center"/>
              <w:rPr>
                <w:rFonts w:ascii="Times New Roman" w:hAnsi="Times New Roman"/>
                <w:sz w:val="28"/>
                <w:szCs w:val="28"/>
                <w:lang w:eastAsia="x-none"/>
              </w:rPr>
            </w:pPr>
          </w:p>
        </w:tc>
      </w:tr>
      <w:tr w:rsidR="001056F1" w:rsidRPr="00F94FB6" w:rsidTr="00DB3195">
        <w:trPr>
          <w:trHeight w:val="987"/>
        </w:trPr>
        <w:tc>
          <w:tcPr>
            <w:tcW w:w="6536" w:type="dxa"/>
            <w:shd w:val="clear" w:color="auto" w:fill="auto"/>
          </w:tcPr>
          <w:p w:rsidR="001056F1" w:rsidRPr="00F94FB6" w:rsidRDefault="001056F1" w:rsidP="00DB3195">
            <w:pPr>
              <w:jc w:val="center"/>
              <w:rPr>
                <w:rFonts w:ascii="Times New Roman" w:hAnsi="Times New Roman"/>
                <w:sz w:val="28"/>
                <w:szCs w:val="28"/>
                <w:lang w:eastAsia="x-none"/>
              </w:rPr>
            </w:pPr>
          </w:p>
        </w:tc>
        <w:tc>
          <w:tcPr>
            <w:tcW w:w="1212" w:type="dxa"/>
            <w:shd w:val="clear" w:color="auto" w:fill="auto"/>
          </w:tcPr>
          <w:p w:rsidR="001056F1" w:rsidRPr="00F94FB6" w:rsidRDefault="001056F1" w:rsidP="00DB3195">
            <w:pPr>
              <w:jc w:val="center"/>
              <w:rPr>
                <w:rFonts w:ascii="Times New Roman" w:hAnsi="Times New Roman"/>
                <w:sz w:val="28"/>
                <w:szCs w:val="28"/>
                <w:lang w:eastAsia="x-none"/>
              </w:rPr>
            </w:pPr>
          </w:p>
        </w:tc>
        <w:tc>
          <w:tcPr>
            <w:tcW w:w="1135" w:type="dxa"/>
            <w:shd w:val="clear" w:color="auto" w:fill="auto"/>
          </w:tcPr>
          <w:p w:rsidR="001056F1" w:rsidRPr="00F94FB6" w:rsidRDefault="001056F1" w:rsidP="00DB3195">
            <w:pPr>
              <w:jc w:val="center"/>
              <w:rPr>
                <w:rFonts w:ascii="Times New Roman" w:hAnsi="Times New Roman"/>
                <w:sz w:val="28"/>
                <w:szCs w:val="28"/>
                <w:lang w:eastAsia="x-none"/>
              </w:rPr>
            </w:pPr>
          </w:p>
        </w:tc>
        <w:tc>
          <w:tcPr>
            <w:tcW w:w="1857" w:type="dxa"/>
            <w:shd w:val="clear" w:color="auto" w:fill="auto"/>
          </w:tcPr>
          <w:p w:rsidR="001056F1" w:rsidRPr="00F94FB6" w:rsidRDefault="001056F1" w:rsidP="00DB3195">
            <w:pPr>
              <w:jc w:val="center"/>
              <w:rPr>
                <w:rFonts w:ascii="Times New Roman" w:hAnsi="Times New Roman"/>
                <w:sz w:val="28"/>
                <w:szCs w:val="28"/>
                <w:lang w:eastAsia="x-none"/>
              </w:rPr>
            </w:pPr>
          </w:p>
        </w:tc>
      </w:tr>
      <w:tr w:rsidR="001056F1" w:rsidRPr="00F94FB6" w:rsidTr="00DB3195">
        <w:trPr>
          <w:trHeight w:val="987"/>
        </w:trPr>
        <w:tc>
          <w:tcPr>
            <w:tcW w:w="6536" w:type="dxa"/>
            <w:shd w:val="clear" w:color="auto" w:fill="auto"/>
          </w:tcPr>
          <w:p w:rsidR="001056F1" w:rsidRPr="00F94FB6" w:rsidRDefault="001056F1" w:rsidP="00DB3195">
            <w:pPr>
              <w:jc w:val="center"/>
              <w:rPr>
                <w:rFonts w:ascii="Times New Roman" w:hAnsi="Times New Roman"/>
                <w:sz w:val="28"/>
                <w:szCs w:val="28"/>
                <w:lang w:eastAsia="x-none"/>
              </w:rPr>
            </w:pPr>
          </w:p>
        </w:tc>
        <w:tc>
          <w:tcPr>
            <w:tcW w:w="1212" w:type="dxa"/>
            <w:shd w:val="clear" w:color="auto" w:fill="auto"/>
          </w:tcPr>
          <w:p w:rsidR="001056F1" w:rsidRPr="00F94FB6" w:rsidRDefault="001056F1" w:rsidP="00DB3195">
            <w:pPr>
              <w:jc w:val="center"/>
              <w:rPr>
                <w:rFonts w:ascii="Times New Roman" w:hAnsi="Times New Roman"/>
                <w:sz w:val="28"/>
                <w:szCs w:val="28"/>
                <w:lang w:eastAsia="x-none"/>
              </w:rPr>
            </w:pPr>
          </w:p>
        </w:tc>
        <w:tc>
          <w:tcPr>
            <w:tcW w:w="1135" w:type="dxa"/>
            <w:shd w:val="clear" w:color="auto" w:fill="auto"/>
          </w:tcPr>
          <w:p w:rsidR="001056F1" w:rsidRPr="00F94FB6" w:rsidRDefault="001056F1" w:rsidP="00DB3195">
            <w:pPr>
              <w:jc w:val="center"/>
              <w:rPr>
                <w:rFonts w:ascii="Times New Roman" w:hAnsi="Times New Roman"/>
                <w:sz w:val="28"/>
                <w:szCs w:val="28"/>
                <w:lang w:eastAsia="x-none"/>
              </w:rPr>
            </w:pPr>
          </w:p>
        </w:tc>
        <w:tc>
          <w:tcPr>
            <w:tcW w:w="1857" w:type="dxa"/>
            <w:shd w:val="clear" w:color="auto" w:fill="auto"/>
          </w:tcPr>
          <w:p w:rsidR="001056F1" w:rsidRPr="00F94FB6" w:rsidRDefault="001056F1" w:rsidP="00DB3195">
            <w:pPr>
              <w:jc w:val="center"/>
              <w:rPr>
                <w:rFonts w:ascii="Times New Roman" w:hAnsi="Times New Roman"/>
                <w:sz w:val="28"/>
                <w:szCs w:val="28"/>
                <w:lang w:eastAsia="x-none"/>
              </w:rPr>
            </w:pPr>
          </w:p>
        </w:tc>
      </w:tr>
      <w:tr w:rsidR="00197491" w:rsidRPr="00F94FB6" w:rsidTr="00DB3195">
        <w:tc>
          <w:tcPr>
            <w:tcW w:w="8883" w:type="dxa"/>
            <w:gridSpan w:val="3"/>
            <w:shd w:val="clear" w:color="auto" w:fill="auto"/>
          </w:tcPr>
          <w:p w:rsidR="00197491" w:rsidRPr="00F94FB6" w:rsidRDefault="00197491" w:rsidP="00DB3195">
            <w:pPr>
              <w:jc w:val="right"/>
              <w:rPr>
                <w:rFonts w:ascii="Times New Roman" w:hAnsi="Times New Roman"/>
                <w:b/>
                <w:sz w:val="28"/>
                <w:szCs w:val="28"/>
                <w:lang w:eastAsia="x-none"/>
              </w:rPr>
            </w:pPr>
            <w:r w:rsidRPr="00F94FB6">
              <w:rPr>
                <w:rFonts w:ascii="Times New Roman" w:hAnsi="Times New Roman"/>
                <w:b/>
                <w:sz w:val="28"/>
                <w:szCs w:val="28"/>
                <w:lang w:eastAsia="x-none"/>
              </w:rPr>
              <w:t>ВСЬОГО</w:t>
            </w:r>
          </w:p>
        </w:tc>
        <w:tc>
          <w:tcPr>
            <w:tcW w:w="1857" w:type="dxa"/>
            <w:shd w:val="clear" w:color="auto" w:fill="auto"/>
          </w:tcPr>
          <w:p w:rsidR="00197491" w:rsidRPr="00F94FB6" w:rsidRDefault="00197491" w:rsidP="00DB3195">
            <w:pPr>
              <w:jc w:val="center"/>
              <w:rPr>
                <w:rFonts w:ascii="Times New Roman" w:hAnsi="Times New Roman"/>
                <w:sz w:val="28"/>
                <w:szCs w:val="28"/>
                <w:lang w:eastAsia="x-none"/>
              </w:rPr>
            </w:pPr>
          </w:p>
        </w:tc>
      </w:tr>
    </w:tbl>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b/>
          <w:sz w:val="28"/>
          <w:szCs w:val="28"/>
          <w:lang w:eastAsia="x-none"/>
        </w:rPr>
        <w:lastRenderedPageBreak/>
        <w:t>Автор проєкту*</w:t>
      </w:r>
      <w:r w:rsidRPr="00F94FB6">
        <w:rPr>
          <w:rFonts w:ascii="Times New Roman" w:hAnsi="Times New Roman"/>
          <w:sz w:val="28"/>
          <w:szCs w:val="28"/>
          <w:lang w:eastAsia="x-none"/>
        </w:rPr>
        <w:t xml:space="preserve"> (всі поля обов</w:t>
      </w:r>
      <w:r w:rsidRPr="00F94FB6">
        <w:rPr>
          <w:rFonts w:ascii="Times New Roman" w:hAnsi="Times New Roman"/>
          <w:sz w:val="28"/>
          <w:szCs w:val="28"/>
          <w:lang w:val="ru-RU" w:eastAsia="x-none"/>
        </w:rPr>
        <w:t>’</w:t>
      </w:r>
      <w:r w:rsidRPr="00F94FB6">
        <w:rPr>
          <w:rFonts w:ascii="Times New Roman" w:hAnsi="Times New Roman"/>
          <w:sz w:val="28"/>
          <w:szCs w:val="28"/>
          <w:lang w:eastAsia="x-none"/>
        </w:rPr>
        <w:t>язкові для заповнення)</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Прізвище _______________________</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Ім҆ я  ___________________________</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По-батькові _____________________</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Дата народження (ДД/ММ/РРРР)_________________________</w:t>
      </w:r>
    </w:p>
    <w:p w:rsidR="00197491" w:rsidRPr="00F94FB6" w:rsidRDefault="00197491" w:rsidP="00197491">
      <w:pPr>
        <w:jc w:val="both"/>
        <w:rPr>
          <w:rFonts w:ascii="Times New Roman" w:hAnsi="Times New Roman"/>
          <w:sz w:val="28"/>
          <w:szCs w:val="28"/>
          <w:lang w:eastAsia="x-none"/>
        </w:rPr>
      </w:pPr>
    </w:p>
    <w:p w:rsidR="00197491" w:rsidRPr="00F94FB6" w:rsidRDefault="00197491" w:rsidP="00CB2E59">
      <w:pPr>
        <w:rPr>
          <w:rFonts w:ascii="Times New Roman" w:hAnsi="Times New Roman"/>
          <w:sz w:val="28"/>
          <w:szCs w:val="28"/>
          <w:lang w:eastAsia="x-none"/>
        </w:rPr>
      </w:pPr>
      <w:r w:rsidRPr="00F94FB6">
        <w:rPr>
          <w:rFonts w:ascii="Times New Roman" w:hAnsi="Times New Roman"/>
          <w:sz w:val="28"/>
          <w:szCs w:val="28"/>
          <w:lang w:eastAsia="x-none"/>
        </w:rPr>
        <w:t>Серія і номер паспорту (або посвідки на проживання) ____________________________________________________________________</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u w:val="single"/>
          <w:lang w:eastAsia="x-none"/>
        </w:rPr>
      </w:pPr>
      <w:r w:rsidRPr="00F94FB6">
        <w:rPr>
          <w:rFonts w:ascii="Times New Roman" w:hAnsi="Times New Roman"/>
          <w:sz w:val="28"/>
          <w:szCs w:val="28"/>
          <w:lang w:eastAsia="x-none"/>
        </w:rPr>
        <w:t xml:space="preserve">Телефон </w:t>
      </w:r>
      <w:r w:rsidRPr="00F94FB6">
        <w:rPr>
          <w:rFonts w:ascii="Times New Roman" w:hAnsi="Times New Roman"/>
          <w:sz w:val="28"/>
          <w:szCs w:val="28"/>
          <w:u w:val="single"/>
          <w:lang w:eastAsia="x-none"/>
        </w:rPr>
        <w:t>+380__________________</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Адреса реєстрації*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97491" w:rsidRPr="00F94FB6" w:rsidTr="00DB3195">
        <w:trPr>
          <w:trHeight w:val="1114"/>
        </w:trPr>
        <w:tc>
          <w:tcPr>
            <w:tcW w:w="9825" w:type="dxa"/>
            <w:shd w:val="clear" w:color="auto" w:fill="auto"/>
          </w:tcPr>
          <w:p w:rsidR="00197491" w:rsidRPr="00F94FB6" w:rsidRDefault="00197491" w:rsidP="00DB3195">
            <w:pPr>
              <w:jc w:val="both"/>
              <w:rPr>
                <w:rFonts w:ascii="Times New Roman" w:hAnsi="Times New Roman"/>
                <w:sz w:val="28"/>
                <w:szCs w:val="28"/>
                <w:lang w:eastAsia="x-none"/>
              </w:rPr>
            </w:pPr>
          </w:p>
        </w:tc>
      </w:tr>
    </w:tbl>
    <w:p w:rsidR="00197491" w:rsidRPr="00F94FB6" w:rsidRDefault="00197491" w:rsidP="00197491">
      <w:pPr>
        <w:jc w:val="both"/>
        <w:rPr>
          <w:rFonts w:ascii="Times New Roman" w:hAnsi="Times New Roman"/>
          <w:sz w:val="28"/>
          <w:szCs w:val="28"/>
          <w:lang w:eastAsia="x-none"/>
        </w:rPr>
      </w:pPr>
    </w:p>
    <w:p w:rsidR="00197491"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Адреса проживання*</w:t>
      </w:r>
    </w:p>
    <w:p w:rsidR="003A55CE" w:rsidRPr="003A55CE" w:rsidRDefault="003A55CE" w:rsidP="003A55CE">
      <w:pPr>
        <w:pStyle w:val="a3"/>
        <w:numPr>
          <w:ilvl w:val="0"/>
          <w:numId w:val="18"/>
        </w:numPr>
        <w:jc w:val="both"/>
        <w:rPr>
          <w:rFonts w:ascii="Times New Roman" w:hAnsi="Times New Roman"/>
          <w:sz w:val="28"/>
          <w:szCs w:val="28"/>
          <w:lang w:eastAsia="x-none"/>
        </w:rPr>
      </w:pPr>
      <w:r w:rsidRPr="003A55CE">
        <w:rPr>
          <w:rFonts w:ascii="Times New Roman" w:hAnsi="Times New Roman"/>
          <w:sz w:val="28"/>
          <w:szCs w:val="28"/>
          <w:lang w:eastAsia="x-none"/>
        </w:rPr>
        <w:t>Адреса реєстрації збігається з адресою проживання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97491" w:rsidRPr="00F94FB6" w:rsidTr="00DB3195">
        <w:trPr>
          <w:trHeight w:val="943"/>
        </w:trPr>
        <w:tc>
          <w:tcPr>
            <w:tcW w:w="9855" w:type="dxa"/>
            <w:shd w:val="clear" w:color="auto" w:fill="auto"/>
          </w:tcPr>
          <w:p w:rsidR="00197491" w:rsidRPr="00F94FB6" w:rsidRDefault="00197491" w:rsidP="00DB3195">
            <w:pPr>
              <w:jc w:val="both"/>
              <w:rPr>
                <w:rFonts w:ascii="Times New Roman" w:hAnsi="Times New Roman"/>
                <w:sz w:val="28"/>
                <w:szCs w:val="28"/>
                <w:lang w:eastAsia="x-none"/>
              </w:rPr>
            </w:pPr>
          </w:p>
        </w:tc>
      </w:tr>
    </w:tbl>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Електронна пошта (якщо ви бажаєте мати електронний доступ) ___________________________________</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 xml:space="preserve">Вік </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t>□</w:t>
      </w:r>
      <w:r w:rsidR="007460CD" w:rsidRPr="00F94FB6">
        <w:rPr>
          <w:rFonts w:ascii="Times New Roman" w:hAnsi="Times New Roman"/>
          <w:sz w:val="28"/>
          <w:szCs w:val="28"/>
          <w:lang w:eastAsia="x-none"/>
        </w:rPr>
        <w:t xml:space="preserve"> 16</w:t>
      </w:r>
      <w:r w:rsidRPr="00F94FB6">
        <w:rPr>
          <w:rFonts w:ascii="Times New Roman" w:hAnsi="Times New Roman"/>
          <w:sz w:val="28"/>
          <w:szCs w:val="28"/>
          <w:lang w:eastAsia="x-none"/>
        </w:rPr>
        <w:t xml:space="preserve">-18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19-30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31-40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41-50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51-60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60+ </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Рід занять</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учень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студент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працюю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безробітний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пенсіонер   </w:t>
      </w: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підприємець</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 xml:space="preserve">Як Ви дізналися про проєкт? </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телебачення</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радіо</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друковані засоби масової інформації</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зовнішня реклама</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сайт сільської ради</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lastRenderedPageBreak/>
        <w:t>□</w:t>
      </w:r>
      <w:r w:rsidRPr="00F94FB6">
        <w:rPr>
          <w:rFonts w:ascii="Times New Roman" w:hAnsi="Times New Roman"/>
          <w:sz w:val="28"/>
          <w:szCs w:val="28"/>
          <w:lang w:eastAsia="x-none"/>
        </w:rPr>
        <w:t xml:space="preserve"> соціальні мережі</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44"/>
          <w:szCs w:val="44"/>
          <w:lang w:eastAsia="x-none"/>
        </w:rPr>
        <w:t>□</w:t>
      </w:r>
      <w:r w:rsidRPr="00F94FB6">
        <w:rPr>
          <w:rFonts w:ascii="Times New Roman" w:hAnsi="Times New Roman"/>
          <w:sz w:val="28"/>
          <w:szCs w:val="28"/>
          <w:lang w:eastAsia="x-none"/>
        </w:rPr>
        <w:t xml:space="preserve"> друзі, знайомі</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Додатки до заявки</w:t>
      </w:r>
    </w:p>
    <w:p w:rsidR="00197491" w:rsidRPr="00F94FB6" w:rsidRDefault="00197491" w:rsidP="00197491">
      <w:pPr>
        <w:numPr>
          <w:ilvl w:val="0"/>
          <w:numId w:val="3"/>
        </w:numPr>
        <w:ind w:left="0" w:firstLine="0"/>
        <w:jc w:val="both"/>
        <w:rPr>
          <w:rFonts w:ascii="Times New Roman" w:hAnsi="Times New Roman"/>
          <w:sz w:val="28"/>
          <w:szCs w:val="28"/>
          <w:lang w:eastAsia="x-none"/>
        </w:rPr>
      </w:pPr>
      <w:r w:rsidRPr="00F94FB6">
        <w:rPr>
          <w:rFonts w:ascii="Times New Roman" w:hAnsi="Times New Roman"/>
          <w:sz w:val="28"/>
          <w:szCs w:val="28"/>
          <w:lang w:eastAsia="x-none"/>
        </w:rPr>
        <w:t>Копія паспорту, або посвідки на проживання</w:t>
      </w:r>
    </w:p>
    <w:p w:rsidR="00197491" w:rsidRPr="00F94FB6" w:rsidRDefault="00197491" w:rsidP="00197491">
      <w:pPr>
        <w:numPr>
          <w:ilvl w:val="0"/>
          <w:numId w:val="3"/>
        </w:numPr>
        <w:ind w:left="0" w:firstLine="0"/>
        <w:jc w:val="both"/>
        <w:rPr>
          <w:rFonts w:ascii="Times New Roman" w:hAnsi="Times New Roman"/>
          <w:sz w:val="28"/>
          <w:szCs w:val="28"/>
          <w:lang w:eastAsia="x-none"/>
        </w:rPr>
      </w:pPr>
      <w:r w:rsidRPr="00F94FB6">
        <w:rPr>
          <w:rFonts w:ascii="Times New Roman" w:hAnsi="Times New Roman"/>
          <w:sz w:val="28"/>
          <w:szCs w:val="28"/>
          <w:lang w:eastAsia="x-none"/>
        </w:rPr>
        <w:t>Бланк підтримки проєкту з підписами людей, що його підтримали</w:t>
      </w:r>
    </w:p>
    <w:p w:rsidR="00197491" w:rsidRPr="00F94FB6" w:rsidRDefault="00197491" w:rsidP="00197491">
      <w:pPr>
        <w:numPr>
          <w:ilvl w:val="0"/>
          <w:numId w:val="3"/>
        </w:numPr>
        <w:ind w:left="0" w:firstLine="0"/>
        <w:jc w:val="both"/>
        <w:rPr>
          <w:rFonts w:ascii="Times New Roman" w:hAnsi="Times New Roman"/>
          <w:sz w:val="28"/>
          <w:szCs w:val="28"/>
          <w:lang w:eastAsia="x-none"/>
        </w:rPr>
      </w:pPr>
      <w:r w:rsidRPr="00F94FB6">
        <w:rPr>
          <w:rFonts w:ascii="Times New Roman" w:hAnsi="Times New Roman"/>
          <w:sz w:val="28"/>
          <w:szCs w:val="28"/>
          <w:lang w:eastAsia="x-none"/>
        </w:rPr>
        <w:t>Бюджет проєкту</w:t>
      </w:r>
    </w:p>
    <w:p w:rsidR="00197491" w:rsidRPr="00F94FB6" w:rsidRDefault="00197491" w:rsidP="00197491">
      <w:pPr>
        <w:numPr>
          <w:ilvl w:val="0"/>
          <w:numId w:val="3"/>
        </w:numPr>
        <w:ind w:left="0" w:firstLine="0"/>
        <w:jc w:val="both"/>
        <w:rPr>
          <w:rFonts w:ascii="Times New Roman" w:hAnsi="Times New Roman"/>
          <w:sz w:val="28"/>
          <w:szCs w:val="28"/>
          <w:lang w:eastAsia="x-none"/>
        </w:rPr>
      </w:pPr>
      <w:r w:rsidRPr="00F94FB6">
        <w:rPr>
          <w:rFonts w:ascii="Times New Roman" w:hAnsi="Times New Roman"/>
          <w:sz w:val="28"/>
          <w:szCs w:val="28"/>
          <w:lang w:eastAsia="x-none"/>
        </w:rPr>
        <w:t>Фото, схема, креслення, що демонструють очікуваний результат</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Згода на обробку персональних даних:</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Відповідно до Закону України «Про захист персональних даних» від 01.06.2010 №2297-</w:t>
      </w:r>
      <w:r w:rsidRPr="00F94FB6">
        <w:rPr>
          <w:rFonts w:ascii="Times New Roman" w:hAnsi="Times New Roman"/>
          <w:sz w:val="28"/>
          <w:szCs w:val="28"/>
          <w:lang w:val="en-US" w:eastAsia="x-none"/>
        </w:rPr>
        <w:t>V</w:t>
      </w:r>
      <w:r w:rsidRPr="00F94FB6">
        <w:rPr>
          <w:rFonts w:ascii="Times New Roman" w:hAnsi="Times New Roman"/>
          <w:sz w:val="28"/>
          <w:szCs w:val="28"/>
          <w:lang w:eastAsia="x-none"/>
        </w:rPr>
        <w:t xml:space="preserve">ІІ я, ________________________________________________________, </w:t>
      </w:r>
    </w:p>
    <w:p w:rsidR="00197491" w:rsidRPr="00F94FB6" w:rsidRDefault="00197491" w:rsidP="00197491">
      <w:pPr>
        <w:jc w:val="center"/>
        <w:rPr>
          <w:rFonts w:ascii="Times New Roman" w:hAnsi="Times New Roman"/>
          <w:sz w:val="20"/>
          <w:szCs w:val="20"/>
          <w:lang w:eastAsia="x-none"/>
        </w:rPr>
      </w:pPr>
      <w:r w:rsidRPr="00F94FB6">
        <w:rPr>
          <w:rFonts w:ascii="Times New Roman" w:hAnsi="Times New Roman"/>
          <w:sz w:val="20"/>
          <w:szCs w:val="20"/>
          <w:lang w:eastAsia="x-none"/>
        </w:rPr>
        <w:t>(прізвище, ім»я та по-батькові)</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Даю згоду на обробку моїх персональних даних в пункті 4 цього бланку-заяви Старовірівською сільською радою та членам Комісії, яка створена розпорядженням сільського голови, виключно для реалізації програми «Бюджет участі Старовірівської сільської ради».</w:t>
      </w:r>
    </w:p>
    <w:p w:rsidR="00197491" w:rsidRPr="00F94FB6" w:rsidRDefault="00197491" w:rsidP="00197491">
      <w:pPr>
        <w:jc w:val="both"/>
        <w:rPr>
          <w:rFonts w:ascii="Times New Roman" w:hAnsi="Times New Roman"/>
          <w:sz w:val="28"/>
          <w:szCs w:val="28"/>
          <w:lang w:eastAsia="x-none"/>
        </w:rPr>
      </w:pPr>
    </w:p>
    <w:p w:rsidR="00197491" w:rsidRPr="00F94FB6" w:rsidRDefault="00197491" w:rsidP="00197491">
      <w:pPr>
        <w:tabs>
          <w:tab w:val="left" w:pos="6645"/>
        </w:tabs>
        <w:jc w:val="both"/>
        <w:rPr>
          <w:rFonts w:ascii="Times New Roman" w:hAnsi="Times New Roman"/>
          <w:sz w:val="28"/>
          <w:szCs w:val="28"/>
          <w:lang w:eastAsia="x-none"/>
        </w:rPr>
      </w:pPr>
      <w:r w:rsidRPr="00F94FB6">
        <w:rPr>
          <w:rFonts w:ascii="Times New Roman" w:hAnsi="Times New Roman"/>
          <w:sz w:val="28"/>
          <w:szCs w:val="28"/>
          <w:lang w:eastAsia="x-none"/>
        </w:rPr>
        <w:t>____________</w:t>
      </w:r>
      <w:r w:rsidRPr="00F94FB6">
        <w:rPr>
          <w:rFonts w:ascii="Times New Roman" w:hAnsi="Times New Roman"/>
          <w:sz w:val="28"/>
          <w:szCs w:val="28"/>
          <w:lang w:eastAsia="x-none"/>
        </w:rPr>
        <w:tab/>
        <w:t>_____________</w:t>
      </w:r>
    </w:p>
    <w:p w:rsidR="00197491" w:rsidRPr="00F94FB6" w:rsidRDefault="00197491" w:rsidP="00197491">
      <w:pPr>
        <w:tabs>
          <w:tab w:val="left" w:pos="6645"/>
        </w:tabs>
        <w:jc w:val="both"/>
        <w:rPr>
          <w:rFonts w:ascii="Times New Roman" w:hAnsi="Times New Roman"/>
          <w:i/>
          <w:sz w:val="22"/>
          <w:szCs w:val="22"/>
          <w:lang w:eastAsia="x-none"/>
        </w:rPr>
      </w:pPr>
      <w:r w:rsidRPr="00F94FB6">
        <w:rPr>
          <w:rFonts w:ascii="Times New Roman" w:hAnsi="Times New Roman"/>
          <w:sz w:val="28"/>
          <w:szCs w:val="28"/>
          <w:lang w:eastAsia="x-none"/>
        </w:rPr>
        <w:t xml:space="preserve">       </w:t>
      </w:r>
      <w:r w:rsidRPr="00F94FB6">
        <w:rPr>
          <w:rFonts w:ascii="Times New Roman" w:hAnsi="Times New Roman"/>
          <w:i/>
          <w:sz w:val="22"/>
          <w:szCs w:val="22"/>
          <w:lang w:eastAsia="x-none"/>
        </w:rPr>
        <w:t>дата</w:t>
      </w:r>
      <w:r w:rsidRPr="00F94FB6">
        <w:rPr>
          <w:rFonts w:ascii="Times New Roman" w:hAnsi="Times New Roman"/>
          <w:i/>
          <w:sz w:val="22"/>
          <w:szCs w:val="22"/>
          <w:lang w:eastAsia="x-none"/>
        </w:rPr>
        <w:tab/>
        <w:t xml:space="preserve">             підпис</w:t>
      </w:r>
    </w:p>
    <w:p w:rsidR="00197491" w:rsidRPr="00F94FB6" w:rsidRDefault="00197491" w:rsidP="00197491">
      <w:pPr>
        <w:rPr>
          <w:rFonts w:ascii="Times New Roman" w:hAnsi="Times New Roman"/>
          <w:sz w:val="22"/>
          <w:szCs w:val="22"/>
          <w:lang w:eastAsia="x-none"/>
        </w:rPr>
      </w:pPr>
    </w:p>
    <w:p w:rsidR="00197491" w:rsidRPr="00F94FB6" w:rsidRDefault="00197491" w:rsidP="00197491">
      <w:pPr>
        <w:rPr>
          <w:rFonts w:ascii="Times New Roman" w:hAnsi="Times New Roman"/>
          <w:b/>
          <w:sz w:val="28"/>
          <w:szCs w:val="28"/>
          <w:lang w:eastAsia="x-none"/>
        </w:rPr>
      </w:pPr>
      <w:r w:rsidRPr="00F94FB6">
        <w:rPr>
          <w:rFonts w:ascii="Times New Roman" w:hAnsi="Times New Roman"/>
          <w:b/>
          <w:sz w:val="28"/>
          <w:szCs w:val="28"/>
          <w:lang w:eastAsia="x-none"/>
        </w:rPr>
        <w:t>Я погоджуюсь, що:</w:t>
      </w:r>
    </w:p>
    <w:p w:rsidR="00197491" w:rsidRPr="00F94FB6" w:rsidRDefault="00197491" w:rsidP="00197491">
      <w:pPr>
        <w:numPr>
          <w:ilvl w:val="0"/>
          <w:numId w:val="4"/>
        </w:numPr>
        <w:rPr>
          <w:rFonts w:ascii="Times New Roman" w:hAnsi="Times New Roman"/>
          <w:sz w:val="28"/>
          <w:szCs w:val="28"/>
          <w:lang w:eastAsia="x-none"/>
        </w:rPr>
      </w:pPr>
      <w:r w:rsidRPr="00F94FB6">
        <w:rPr>
          <w:rFonts w:ascii="Times New Roman" w:hAnsi="Times New Roman"/>
          <w:sz w:val="28"/>
          <w:szCs w:val="28"/>
          <w:lang w:eastAsia="x-none"/>
        </w:rPr>
        <w:t>Заповнений бланк (за виключенням п.13,14,15 та додатку 1) буде опубліковано на сайті Старовірівської сільської ради в розділі «Бюджет участі»;</w:t>
      </w:r>
    </w:p>
    <w:p w:rsidR="00197491" w:rsidRPr="00F94FB6" w:rsidRDefault="00197491" w:rsidP="00197491">
      <w:pPr>
        <w:numPr>
          <w:ilvl w:val="0"/>
          <w:numId w:val="4"/>
        </w:numPr>
        <w:rPr>
          <w:rFonts w:ascii="Times New Roman" w:hAnsi="Times New Roman"/>
          <w:sz w:val="28"/>
          <w:szCs w:val="28"/>
          <w:lang w:eastAsia="x-none"/>
        </w:rPr>
      </w:pPr>
      <w:r w:rsidRPr="00F94FB6">
        <w:rPr>
          <w:rFonts w:ascii="Times New Roman" w:hAnsi="Times New Roman"/>
          <w:sz w:val="28"/>
          <w:szCs w:val="28"/>
          <w:lang w:eastAsia="x-none"/>
        </w:rPr>
        <w:t>На можливість модифікації, об҆ єднання проєкту з іншими завданнями а також її реалізації в поточному режимі;</w:t>
      </w:r>
    </w:p>
    <w:p w:rsidR="00197491" w:rsidRPr="00F94FB6" w:rsidRDefault="00197491" w:rsidP="00197491">
      <w:pPr>
        <w:numPr>
          <w:ilvl w:val="0"/>
          <w:numId w:val="4"/>
        </w:numPr>
        <w:rPr>
          <w:rFonts w:ascii="Times New Roman" w:hAnsi="Times New Roman"/>
          <w:sz w:val="28"/>
          <w:szCs w:val="28"/>
          <w:lang w:eastAsia="x-none"/>
        </w:rPr>
      </w:pPr>
      <w:r w:rsidRPr="00F94FB6">
        <w:rPr>
          <w:rFonts w:ascii="Times New Roman" w:hAnsi="Times New Roman"/>
          <w:sz w:val="28"/>
          <w:szCs w:val="28"/>
          <w:lang w:eastAsia="x-none"/>
        </w:rPr>
        <w:t>Можливе уточнення проєкту якщо його реалізація суперечитиме Законам Украї</w:t>
      </w:r>
      <w:r w:rsidR="00E80F97">
        <w:rPr>
          <w:rFonts w:ascii="Times New Roman" w:hAnsi="Times New Roman"/>
          <w:sz w:val="28"/>
          <w:szCs w:val="28"/>
          <w:lang w:eastAsia="x-none"/>
        </w:rPr>
        <w:t>ни чи сума для реалізації в 2022</w:t>
      </w:r>
      <w:r w:rsidRPr="00F94FB6">
        <w:rPr>
          <w:rFonts w:ascii="Times New Roman" w:hAnsi="Times New Roman"/>
          <w:sz w:val="28"/>
          <w:szCs w:val="28"/>
          <w:lang w:eastAsia="x-none"/>
        </w:rPr>
        <w:t xml:space="preserve"> році перевищить максимальний обсяг коштів, визначених на його реалізацію.</w:t>
      </w:r>
    </w:p>
    <w:p w:rsidR="00197491" w:rsidRPr="00F94FB6" w:rsidRDefault="00197491" w:rsidP="00197491">
      <w:pPr>
        <w:rPr>
          <w:rFonts w:ascii="Times New Roman" w:hAnsi="Times New Roman"/>
          <w:sz w:val="28"/>
          <w:szCs w:val="28"/>
          <w:lang w:eastAsia="x-none"/>
        </w:rPr>
      </w:pPr>
    </w:p>
    <w:p w:rsidR="00197491" w:rsidRPr="00F94FB6" w:rsidRDefault="00197491" w:rsidP="00197491">
      <w:pPr>
        <w:tabs>
          <w:tab w:val="left" w:pos="5925"/>
        </w:tabs>
        <w:rPr>
          <w:rFonts w:ascii="Times New Roman" w:hAnsi="Times New Roman"/>
          <w:sz w:val="28"/>
          <w:szCs w:val="28"/>
          <w:lang w:eastAsia="x-none"/>
        </w:rPr>
      </w:pPr>
      <w:r w:rsidRPr="00F94FB6">
        <w:rPr>
          <w:rFonts w:ascii="Times New Roman" w:hAnsi="Times New Roman"/>
          <w:sz w:val="28"/>
          <w:szCs w:val="28"/>
          <w:lang w:eastAsia="x-none"/>
        </w:rPr>
        <w:t>___________                         _____________</w:t>
      </w:r>
      <w:r w:rsidRPr="00F94FB6">
        <w:rPr>
          <w:rFonts w:ascii="Times New Roman" w:hAnsi="Times New Roman"/>
          <w:sz w:val="28"/>
          <w:szCs w:val="28"/>
          <w:lang w:eastAsia="x-none"/>
        </w:rPr>
        <w:tab/>
        <w:t xml:space="preserve">           ______________</w:t>
      </w:r>
    </w:p>
    <w:p w:rsidR="00197491" w:rsidRPr="00F94FB6" w:rsidRDefault="00197491" w:rsidP="00197491">
      <w:pPr>
        <w:tabs>
          <w:tab w:val="left" w:pos="3930"/>
          <w:tab w:val="left" w:pos="6510"/>
          <w:tab w:val="left" w:pos="7350"/>
        </w:tabs>
        <w:rPr>
          <w:rFonts w:ascii="Times New Roman" w:hAnsi="Times New Roman"/>
          <w:i/>
          <w:lang w:eastAsia="x-none"/>
        </w:rPr>
      </w:pPr>
      <w:r w:rsidRPr="00F94FB6">
        <w:rPr>
          <w:rFonts w:ascii="Times New Roman" w:hAnsi="Times New Roman"/>
          <w:i/>
          <w:lang w:eastAsia="x-none"/>
        </w:rPr>
        <w:t xml:space="preserve">        Дата                                         підпис автора</w:t>
      </w:r>
      <w:r w:rsidRPr="00F94FB6">
        <w:rPr>
          <w:rFonts w:ascii="Times New Roman" w:hAnsi="Times New Roman"/>
          <w:i/>
          <w:lang w:eastAsia="x-none"/>
        </w:rPr>
        <w:tab/>
        <w:t xml:space="preserve">           ПІБ автора</w:t>
      </w:r>
      <w:r w:rsidRPr="00F94FB6">
        <w:rPr>
          <w:rFonts w:ascii="Times New Roman" w:hAnsi="Times New Roman"/>
          <w:i/>
          <w:lang w:eastAsia="x-none"/>
        </w:rPr>
        <w:tab/>
      </w: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lang w:eastAsia="x-none"/>
        </w:rPr>
      </w:pPr>
      <w:r w:rsidRPr="00F94FB6">
        <w:rPr>
          <w:rFonts w:ascii="Times New Roman" w:hAnsi="Times New Roman"/>
          <w:lang w:eastAsia="x-none"/>
        </w:rPr>
        <w:t>……………………………………………………………………………………………………….</w:t>
      </w: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lang w:eastAsia="x-none"/>
        </w:rPr>
      </w:pPr>
    </w:p>
    <w:p w:rsidR="00197491" w:rsidRPr="00F94FB6" w:rsidRDefault="00197491" w:rsidP="00197491">
      <w:pPr>
        <w:jc w:val="center"/>
        <w:rPr>
          <w:rFonts w:ascii="Times New Roman" w:hAnsi="Times New Roman"/>
          <w:b/>
          <w:lang w:eastAsia="x-none"/>
        </w:rPr>
      </w:pPr>
      <w:r w:rsidRPr="00F94FB6">
        <w:rPr>
          <w:rFonts w:ascii="Times New Roman" w:hAnsi="Times New Roman"/>
          <w:b/>
          <w:lang w:eastAsia="x-none"/>
        </w:rPr>
        <w:t>КВИТАНЦІЯ ПРО ПРИЙОМ ПРОЄКТУ</w:t>
      </w: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b/>
          <w:lang w:eastAsia="x-none"/>
        </w:rPr>
      </w:pPr>
      <w:r w:rsidRPr="00F94FB6">
        <w:rPr>
          <w:rFonts w:ascii="Times New Roman" w:hAnsi="Times New Roman"/>
          <w:b/>
          <w:lang w:eastAsia="x-none"/>
        </w:rPr>
        <w:t>Заповнюється оператором</w:t>
      </w: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lang w:eastAsia="x-none"/>
        </w:rPr>
      </w:pPr>
      <w:r w:rsidRPr="00F94FB6">
        <w:rPr>
          <w:rFonts w:ascii="Times New Roman" w:hAnsi="Times New Roman"/>
          <w:lang w:eastAsia="x-none"/>
        </w:rPr>
        <w:t>Дата надходження: ___________________</w:t>
      </w: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lang w:eastAsia="x-none"/>
        </w:rPr>
      </w:pPr>
      <w:r w:rsidRPr="00F94FB6">
        <w:rPr>
          <w:rFonts w:ascii="Times New Roman" w:hAnsi="Times New Roman"/>
          <w:lang w:eastAsia="x-none"/>
        </w:rPr>
        <w:t>Номер у реєстрації проєктів: _________________</w:t>
      </w: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lang w:eastAsia="x-none"/>
        </w:rPr>
      </w:pPr>
      <w:r w:rsidRPr="00F94FB6">
        <w:rPr>
          <w:rFonts w:ascii="Times New Roman" w:hAnsi="Times New Roman"/>
          <w:lang w:eastAsia="x-none"/>
        </w:rPr>
        <w:t>ПІБ особи та підпис особи, що реєструє: ______________________________</w:t>
      </w:r>
    </w:p>
    <w:p w:rsidR="00197491" w:rsidRPr="00F94FB6" w:rsidRDefault="00197491" w:rsidP="00197491">
      <w:pPr>
        <w:jc w:val="center"/>
        <w:rPr>
          <w:rFonts w:ascii="Times New Roman" w:hAnsi="Times New Roman"/>
          <w:b/>
          <w:lang w:eastAsia="x-none"/>
        </w:rPr>
      </w:pPr>
      <w:r w:rsidRPr="00F94FB6">
        <w:rPr>
          <w:rFonts w:ascii="Times New Roman" w:hAnsi="Times New Roman"/>
          <w:b/>
          <w:lang w:eastAsia="x-none"/>
        </w:rPr>
        <w:lastRenderedPageBreak/>
        <w:t>СПИСКИ ОСІБ, ЯКІ ПІДТРИМАЛИ ПРОЄКТ</w:t>
      </w:r>
    </w:p>
    <w:p w:rsidR="00197491" w:rsidRPr="00F94FB6" w:rsidRDefault="00197491" w:rsidP="00197491">
      <w:pPr>
        <w:jc w:val="both"/>
        <w:rPr>
          <w:rFonts w:ascii="Times New Roman" w:hAnsi="Times New Roman"/>
          <w:sz w:val="28"/>
          <w:szCs w:val="28"/>
          <w:lang w:eastAsia="x-none"/>
        </w:rPr>
      </w:pPr>
      <w:r w:rsidRPr="00F94FB6">
        <w:rPr>
          <w:rFonts w:ascii="Times New Roman" w:hAnsi="Times New Roman"/>
          <w:sz w:val="28"/>
          <w:szCs w:val="28"/>
          <w:lang w:eastAsia="x-none"/>
        </w:rPr>
        <w:t>Я підтримую громадський проєкт</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197491" w:rsidRPr="00F94FB6" w:rsidTr="00DB3195">
        <w:trPr>
          <w:trHeight w:val="586"/>
        </w:trPr>
        <w:tc>
          <w:tcPr>
            <w:tcW w:w="9989" w:type="dxa"/>
            <w:shd w:val="clear" w:color="auto" w:fill="auto"/>
          </w:tcPr>
          <w:p w:rsidR="00197491" w:rsidRPr="00F94FB6" w:rsidRDefault="00197491" w:rsidP="00DB3195">
            <w:pPr>
              <w:jc w:val="both"/>
              <w:rPr>
                <w:rFonts w:ascii="Times New Roman" w:hAnsi="Times New Roman"/>
                <w:sz w:val="28"/>
                <w:szCs w:val="28"/>
                <w:lang w:eastAsia="x-none"/>
              </w:rPr>
            </w:pPr>
          </w:p>
        </w:tc>
      </w:tr>
    </w:tbl>
    <w:p w:rsidR="00197491" w:rsidRPr="00F94FB6" w:rsidRDefault="00197491" w:rsidP="00197491">
      <w:pPr>
        <w:rPr>
          <w:rFonts w:ascii="Times New Roman" w:hAnsi="Times New Roman"/>
          <w:lang w:eastAsia="x-none"/>
        </w:rPr>
      </w:pPr>
      <w:r w:rsidRPr="00F94FB6">
        <w:rPr>
          <w:rFonts w:ascii="Times New Roman" w:hAnsi="Times New Roman"/>
          <w:lang w:eastAsia="x-none"/>
        </w:rPr>
        <w:t>Для реалізації у 202</w:t>
      </w:r>
      <w:r w:rsidR="00E80F97">
        <w:rPr>
          <w:rFonts w:ascii="Times New Roman" w:hAnsi="Times New Roman"/>
          <w:lang w:eastAsia="x-none"/>
        </w:rPr>
        <w:t>2</w:t>
      </w:r>
      <w:r w:rsidRPr="00F94FB6">
        <w:rPr>
          <w:rFonts w:ascii="Times New Roman" w:hAnsi="Times New Roman"/>
          <w:lang w:eastAsia="x-none"/>
        </w:rPr>
        <w:t xml:space="preserve"> році.</w:t>
      </w:r>
    </w:p>
    <w:p w:rsidR="00197491" w:rsidRPr="00F94FB6" w:rsidRDefault="00197491" w:rsidP="00197491">
      <w:pPr>
        <w:rPr>
          <w:rFonts w:ascii="Times New Roman" w:hAnsi="Times New Roman"/>
          <w:lang w:eastAsia="x-none"/>
        </w:rPr>
      </w:pPr>
    </w:p>
    <w:p w:rsidR="00197491" w:rsidRPr="00F94FB6" w:rsidRDefault="00197491" w:rsidP="00197491">
      <w:pPr>
        <w:rPr>
          <w:rFonts w:ascii="Times New Roman" w:hAnsi="Times New Roman"/>
          <w:sz w:val="28"/>
          <w:szCs w:val="28"/>
          <w:lang w:eastAsia="x-none"/>
        </w:rPr>
      </w:pPr>
      <w:r w:rsidRPr="00F94FB6">
        <w:rPr>
          <w:rFonts w:ascii="Times New Roman" w:hAnsi="Times New Roman"/>
          <w:sz w:val="28"/>
          <w:szCs w:val="28"/>
          <w:lang w:eastAsia="x-none"/>
        </w:rPr>
        <w:t>Автор проєкту</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197491" w:rsidRPr="00F94FB6" w:rsidTr="009A06C5">
        <w:trPr>
          <w:trHeight w:val="463"/>
        </w:trPr>
        <w:tc>
          <w:tcPr>
            <w:tcW w:w="9914" w:type="dxa"/>
            <w:shd w:val="clear" w:color="auto" w:fill="auto"/>
          </w:tcPr>
          <w:p w:rsidR="00197491" w:rsidRPr="00F94FB6" w:rsidRDefault="00197491" w:rsidP="00DB3195">
            <w:pPr>
              <w:rPr>
                <w:rFonts w:ascii="Times New Roman" w:hAnsi="Times New Roman"/>
                <w:sz w:val="28"/>
                <w:szCs w:val="28"/>
                <w:lang w:eastAsia="x-none"/>
              </w:rPr>
            </w:pPr>
          </w:p>
        </w:tc>
      </w:tr>
    </w:tbl>
    <w:p w:rsidR="00197491" w:rsidRPr="00F94FB6" w:rsidRDefault="00197491" w:rsidP="00197491">
      <w:pPr>
        <w:rPr>
          <w:rFonts w:ascii="Times New Roman" w:hAnsi="Times New Roman"/>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281"/>
        <w:gridCol w:w="1935"/>
        <w:gridCol w:w="1948"/>
        <w:gridCol w:w="1924"/>
      </w:tblGrid>
      <w:tr w:rsidR="00197491" w:rsidRPr="00F94FB6" w:rsidTr="009A06C5">
        <w:tc>
          <w:tcPr>
            <w:tcW w:w="541"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 п/п</w:t>
            </w:r>
          </w:p>
        </w:tc>
        <w:tc>
          <w:tcPr>
            <w:tcW w:w="3281"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ПІБ</w:t>
            </w:r>
          </w:p>
        </w:tc>
        <w:tc>
          <w:tcPr>
            <w:tcW w:w="1935"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Номер телефону</w:t>
            </w:r>
          </w:p>
        </w:tc>
        <w:tc>
          <w:tcPr>
            <w:tcW w:w="1948"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Адреса проживання</w:t>
            </w:r>
          </w:p>
        </w:tc>
        <w:tc>
          <w:tcPr>
            <w:tcW w:w="1924" w:type="dxa"/>
            <w:shd w:val="clear" w:color="auto" w:fill="auto"/>
          </w:tcPr>
          <w:p w:rsidR="00197491" w:rsidRPr="00F94FB6" w:rsidRDefault="00197491" w:rsidP="00DB3195">
            <w:pPr>
              <w:jc w:val="center"/>
              <w:rPr>
                <w:rFonts w:ascii="Times New Roman" w:hAnsi="Times New Roman"/>
                <w:lang w:eastAsia="x-none"/>
              </w:rPr>
            </w:pPr>
            <w:r w:rsidRPr="00F94FB6">
              <w:rPr>
                <w:rFonts w:ascii="Times New Roman" w:hAnsi="Times New Roman"/>
                <w:lang w:eastAsia="x-none"/>
              </w:rPr>
              <w:t>Підпис</w:t>
            </w:r>
          </w:p>
        </w:tc>
      </w:tr>
      <w:tr w:rsidR="00197491" w:rsidRPr="00F94FB6" w:rsidTr="009A06C5">
        <w:trPr>
          <w:trHeight w:val="956"/>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1</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1254"/>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2</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1130"/>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3</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1274"/>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4</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1249"/>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5</w:t>
            </w:r>
          </w:p>
        </w:tc>
        <w:tc>
          <w:tcPr>
            <w:tcW w:w="3281" w:type="dxa"/>
            <w:shd w:val="clear" w:color="auto" w:fill="auto"/>
          </w:tcPr>
          <w:p w:rsidR="00197491" w:rsidRPr="00F94FB6" w:rsidRDefault="00197491" w:rsidP="00DB3195">
            <w:pPr>
              <w:rPr>
                <w:rFonts w:ascii="Times New Roman" w:hAnsi="Times New Roman"/>
                <w:sz w:val="28"/>
                <w:szCs w:val="28"/>
                <w:lang w:eastAsia="x-none"/>
              </w:rPr>
            </w:pPr>
            <w:bookmarkStart w:id="2" w:name="_GoBack"/>
            <w:bookmarkEnd w:id="2"/>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1125"/>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6</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1141"/>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7</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1116"/>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8</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984"/>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9</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r w:rsidR="00197491" w:rsidRPr="00F94FB6" w:rsidTr="009A06C5">
        <w:trPr>
          <w:trHeight w:val="831"/>
        </w:trPr>
        <w:tc>
          <w:tcPr>
            <w:tcW w:w="541" w:type="dxa"/>
            <w:shd w:val="clear" w:color="auto" w:fill="auto"/>
          </w:tcPr>
          <w:p w:rsidR="00197491" w:rsidRPr="00F94FB6" w:rsidRDefault="00197491" w:rsidP="00DB3195">
            <w:pPr>
              <w:rPr>
                <w:rFonts w:ascii="Times New Roman" w:hAnsi="Times New Roman"/>
                <w:sz w:val="28"/>
                <w:szCs w:val="28"/>
                <w:lang w:eastAsia="x-none"/>
              </w:rPr>
            </w:pPr>
            <w:r w:rsidRPr="00F94FB6">
              <w:rPr>
                <w:rFonts w:ascii="Times New Roman" w:hAnsi="Times New Roman"/>
                <w:sz w:val="28"/>
                <w:szCs w:val="28"/>
                <w:lang w:eastAsia="x-none"/>
              </w:rPr>
              <w:t>10</w:t>
            </w:r>
          </w:p>
        </w:tc>
        <w:tc>
          <w:tcPr>
            <w:tcW w:w="3281" w:type="dxa"/>
            <w:shd w:val="clear" w:color="auto" w:fill="auto"/>
          </w:tcPr>
          <w:p w:rsidR="00197491" w:rsidRPr="00F94FB6" w:rsidRDefault="00197491" w:rsidP="00DB3195">
            <w:pPr>
              <w:rPr>
                <w:rFonts w:ascii="Times New Roman" w:hAnsi="Times New Roman"/>
                <w:sz w:val="28"/>
                <w:szCs w:val="28"/>
                <w:lang w:eastAsia="x-none"/>
              </w:rPr>
            </w:pPr>
          </w:p>
        </w:tc>
        <w:tc>
          <w:tcPr>
            <w:tcW w:w="1935" w:type="dxa"/>
            <w:shd w:val="clear" w:color="auto" w:fill="auto"/>
          </w:tcPr>
          <w:p w:rsidR="00197491" w:rsidRPr="00F94FB6" w:rsidRDefault="00197491" w:rsidP="00DB3195">
            <w:pPr>
              <w:rPr>
                <w:rFonts w:ascii="Times New Roman" w:hAnsi="Times New Roman"/>
                <w:sz w:val="28"/>
                <w:szCs w:val="28"/>
                <w:lang w:eastAsia="x-none"/>
              </w:rPr>
            </w:pPr>
          </w:p>
        </w:tc>
        <w:tc>
          <w:tcPr>
            <w:tcW w:w="1948" w:type="dxa"/>
            <w:shd w:val="clear" w:color="auto" w:fill="auto"/>
          </w:tcPr>
          <w:p w:rsidR="00197491" w:rsidRPr="00F94FB6" w:rsidRDefault="00197491" w:rsidP="00DB3195">
            <w:pPr>
              <w:rPr>
                <w:rFonts w:ascii="Times New Roman" w:hAnsi="Times New Roman"/>
                <w:sz w:val="28"/>
                <w:szCs w:val="28"/>
                <w:lang w:eastAsia="x-none"/>
              </w:rPr>
            </w:pPr>
          </w:p>
        </w:tc>
        <w:tc>
          <w:tcPr>
            <w:tcW w:w="1924" w:type="dxa"/>
            <w:shd w:val="clear" w:color="auto" w:fill="auto"/>
          </w:tcPr>
          <w:p w:rsidR="00197491" w:rsidRPr="00F94FB6" w:rsidRDefault="00197491" w:rsidP="00DB3195">
            <w:pPr>
              <w:rPr>
                <w:rFonts w:ascii="Times New Roman" w:hAnsi="Times New Roman"/>
                <w:sz w:val="28"/>
                <w:szCs w:val="28"/>
                <w:lang w:eastAsia="x-none"/>
              </w:rPr>
            </w:pPr>
          </w:p>
        </w:tc>
      </w:tr>
    </w:tbl>
    <w:p w:rsidR="00197491" w:rsidRPr="00F94FB6" w:rsidRDefault="00197491" w:rsidP="009A06C5">
      <w:pPr>
        <w:rPr>
          <w:rFonts w:ascii="Times New Roman" w:hAnsi="Times New Roman"/>
          <w:sz w:val="28"/>
          <w:szCs w:val="28"/>
          <w:lang w:eastAsia="x-none"/>
        </w:rPr>
      </w:pPr>
    </w:p>
    <w:sectPr w:rsidR="00197491" w:rsidRPr="00F94FB6" w:rsidSect="00E9445D">
      <w:footerReference w:type="default" r:id="rId9"/>
      <w:pgSz w:w="11900" w:h="16840"/>
      <w:pgMar w:top="709" w:right="560" w:bottom="1134" w:left="1701"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9B" w:rsidRDefault="00633797">
      <w:r>
        <w:separator/>
      </w:r>
    </w:p>
  </w:endnote>
  <w:endnote w:type="continuationSeparator" w:id="0">
    <w:p w:rsidR="00B2759B" w:rsidRDefault="0063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F0" w:rsidRDefault="00805FED">
    <w:pPr>
      <w:pStyle w:val="a4"/>
      <w:jc w:val="right"/>
    </w:pPr>
    <w:r>
      <w:fldChar w:fldCharType="begin"/>
    </w:r>
    <w:r>
      <w:instrText>PAGE   \* MERGEFORMAT</w:instrText>
    </w:r>
    <w:r>
      <w:fldChar w:fldCharType="separate"/>
    </w:r>
    <w:r w:rsidR="000C2B75" w:rsidRPr="000C2B75">
      <w:rPr>
        <w:lang w:val="ru-RU"/>
      </w:rPr>
      <w:t>18</w:t>
    </w:r>
    <w:r>
      <w:fldChar w:fldCharType="end"/>
    </w:r>
  </w:p>
  <w:p w:rsidR="00565CF0" w:rsidRDefault="000C2B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9B" w:rsidRDefault="00633797">
      <w:r>
        <w:separator/>
      </w:r>
    </w:p>
  </w:footnote>
  <w:footnote w:type="continuationSeparator" w:id="0">
    <w:p w:rsidR="00B2759B" w:rsidRDefault="0063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27pt;height:27pt;visibility:visible;mso-wrap-style:square" o:bullet="t">
        <v:imagedata r:id="rId1" o:title=""/>
      </v:shape>
    </w:pict>
  </w:numPicBullet>
  <w:abstractNum w:abstractNumId="0" w15:restartNumberingAfterBreak="0">
    <w:nsid w:val="02B6237C"/>
    <w:multiLevelType w:val="multilevel"/>
    <w:tmpl w:val="236E7698"/>
    <w:lvl w:ilvl="0">
      <w:start w:val="3"/>
      <w:numFmt w:val="decimal"/>
      <w:lvlText w:val="%1."/>
      <w:lvlJc w:val="left"/>
      <w:pPr>
        <w:ind w:left="450" w:hanging="450"/>
      </w:pPr>
      <w:rPr>
        <w:vertAlign w:val="baseline"/>
      </w:rPr>
    </w:lvl>
    <w:lvl w:ilvl="1">
      <w:start w:val="1"/>
      <w:numFmt w:val="decimal"/>
      <w:lvlText w:val="%1.%2."/>
      <w:lvlJc w:val="left"/>
      <w:pPr>
        <w:ind w:left="1222" w:hanging="720"/>
      </w:pPr>
      <w:rPr>
        <w:b w:val="0"/>
        <w:vertAlign w:val="baseline"/>
      </w:rPr>
    </w:lvl>
    <w:lvl w:ilvl="2">
      <w:start w:val="5"/>
      <w:numFmt w:val="bullet"/>
      <w:lvlText w:val="-"/>
      <w:lvlJc w:val="left"/>
      <w:pPr>
        <w:ind w:left="1724" w:hanging="720"/>
      </w:pPr>
      <w:rPr>
        <w:rFonts w:ascii="Times New Roman" w:eastAsia="Times New Roman" w:hAnsi="Times New Roman" w:cs="Times New Roman"/>
        <w:b/>
        <w:vertAlign w:val="baseline"/>
      </w:rPr>
    </w:lvl>
    <w:lvl w:ilvl="3">
      <w:start w:val="1"/>
      <w:numFmt w:val="decimal"/>
      <w:lvlText w:val="%1.%2.-.%4."/>
      <w:lvlJc w:val="left"/>
      <w:pPr>
        <w:ind w:left="2586" w:hanging="1079"/>
      </w:pPr>
      <w:rPr>
        <w:vertAlign w:val="baseline"/>
      </w:rPr>
    </w:lvl>
    <w:lvl w:ilvl="4">
      <w:start w:val="1"/>
      <w:numFmt w:val="decimal"/>
      <w:lvlText w:val="%1.%2.-.%4.%5."/>
      <w:lvlJc w:val="left"/>
      <w:pPr>
        <w:ind w:left="3088" w:hanging="1080"/>
      </w:pPr>
      <w:rPr>
        <w:vertAlign w:val="baseline"/>
      </w:rPr>
    </w:lvl>
    <w:lvl w:ilvl="5">
      <w:start w:val="1"/>
      <w:numFmt w:val="decimal"/>
      <w:lvlText w:val="%1.%2.-.%4.%5.%6."/>
      <w:lvlJc w:val="left"/>
      <w:pPr>
        <w:ind w:left="3950" w:hanging="1440"/>
      </w:pPr>
      <w:rPr>
        <w:vertAlign w:val="baseline"/>
      </w:rPr>
    </w:lvl>
    <w:lvl w:ilvl="6">
      <w:start w:val="1"/>
      <w:numFmt w:val="decimal"/>
      <w:lvlText w:val="%1.%2.-.%4.%5.%6.%7."/>
      <w:lvlJc w:val="left"/>
      <w:pPr>
        <w:ind w:left="4812" w:hanging="1800"/>
      </w:pPr>
      <w:rPr>
        <w:vertAlign w:val="baseline"/>
      </w:rPr>
    </w:lvl>
    <w:lvl w:ilvl="7">
      <w:start w:val="1"/>
      <w:numFmt w:val="decimal"/>
      <w:lvlText w:val="%1.%2.-.%4.%5.%6.%7.%8."/>
      <w:lvlJc w:val="left"/>
      <w:pPr>
        <w:ind w:left="5314" w:hanging="1800"/>
      </w:pPr>
      <w:rPr>
        <w:vertAlign w:val="baseline"/>
      </w:rPr>
    </w:lvl>
    <w:lvl w:ilvl="8">
      <w:start w:val="1"/>
      <w:numFmt w:val="decimal"/>
      <w:lvlText w:val="%1.%2.-.%4.%5.%6.%7.%8.%9."/>
      <w:lvlJc w:val="left"/>
      <w:pPr>
        <w:ind w:left="6176" w:hanging="2160"/>
      </w:pPr>
      <w:rPr>
        <w:vertAlign w:val="baseline"/>
      </w:rPr>
    </w:lvl>
  </w:abstractNum>
  <w:abstractNum w:abstractNumId="1" w15:restartNumberingAfterBreak="0">
    <w:nsid w:val="043E7172"/>
    <w:multiLevelType w:val="multilevel"/>
    <w:tmpl w:val="0A5CB12A"/>
    <w:lvl w:ilvl="0">
      <w:numFmt w:val="bullet"/>
      <w:lvlText w:val="-"/>
      <w:lvlJc w:val="left"/>
      <w:pPr>
        <w:ind w:left="785" w:hanging="360"/>
      </w:pPr>
      <w:rPr>
        <w:rFonts w:ascii="Times New Roman" w:eastAsia="Times New Roman" w:hAnsi="Times New Roman" w:cs="Times New Roman"/>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2" w15:restartNumberingAfterBreak="0">
    <w:nsid w:val="080A06F1"/>
    <w:multiLevelType w:val="multilevel"/>
    <w:tmpl w:val="0E8EBE7A"/>
    <w:lvl w:ilvl="0">
      <w:start w:val="5"/>
      <w:numFmt w:val="bullet"/>
      <w:lvlText w:val="-"/>
      <w:lvlJc w:val="left"/>
      <w:pPr>
        <w:ind w:left="1440" w:hanging="360"/>
      </w:pPr>
      <w:rPr>
        <w:rFonts w:ascii="Times New Roman" w:eastAsia="Times New Roman" w:hAnsi="Times New Roman" w:cs="Times New Roman"/>
        <w:b/>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4443483"/>
    <w:multiLevelType w:val="multilevel"/>
    <w:tmpl w:val="7E085F5C"/>
    <w:lvl w:ilvl="0">
      <w:start w:val="1"/>
      <w:numFmt w:val="decimal"/>
      <w:lvlText w:val="%1."/>
      <w:lvlJc w:val="left"/>
      <w:pPr>
        <w:ind w:left="720" w:hanging="360"/>
      </w:pPr>
      <w:rPr>
        <w:b/>
        <w:vertAlign w:val="baseline"/>
      </w:rPr>
    </w:lvl>
    <w:lvl w:ilvl="1">
      <w:start w:val="1"/>
      <w:numFmt w:val="decimal"/>
      <w:lvlText w:val="%1.%2."/>
      <w:lvlJc w:val="left"/>
      <w:pPr>
        <w:ind w:left="1620" w:hanging="720"/>
      </w:pPr>
      <w:rPr>
        <w:b w:val="0"/>
        <w:vertAlign w:val="baseline"/>
      </w:rPr>
    </w:lvl>
    <w:lvl w:ilvl="2">
      <w:start w:val="5"/>
      <w:numFmt w:val="bullet"/>
      <w:lvlText w:val="-"/>
      <w:lvlJc w:val="left"/>
      <w:pPr>
        <w:ind w:left="1080" w:hanging="720"/>
      </w:pPr>
      <w:rPr>
        <w:rFonts w:ascii="Times New Roman" w:eastAsia="Times New Roman" w:hAnsi="Times New Roman" w:cs="Times New Roman"/>
        <w:b/>
        <w:vertAlign w:val="baseline"/>
      </w:rPr>
    </w:lvl>
    <w:lvl w:ilvl="3">
      <w:start w:val="1"/>
      <w:numFmt w:val="decimal"/>
      <w:lvlText w:val="%1.%2.-.%4."/>
      <w:lvlJc w:val="left"/>
      <w:pPr>
        <w:ind w:left="1440" w:hanging="1080"/>
      </w:pPr>
      <w:rPr>
        <w:vertAlign w:val="baseline"/>
      </w:rPr>
    </w:lvl>
    <w:lvl w:ilvl="4">
      <w:start w:val="1"/>
      <w:numFmt w:val="decimal"/>
      <w:lvlText w:val="%1.%2.-.%4.%5."/>
      <w:lvlJc w:val="left"/>
      <w:pPr>
        <w:ind w:left="1440" w:hanging="1080"/>
      </w:pPr>
      <w:rPr>
        <w:vertAlign w:val="baseline"/>
      </w:rPr>
    </w:lvl>
    <w:lvl w:ilvl="5">
      <w:start w:val="1"/>
      <w:numFmt w:val="decimal"/>
      <w:lvlText w:val="%1.%2.-.%4.%5.%6."/>
      <w:lvlJc w:val="left"/>
      <w:pPr>
        <w:ind w:left="1800" w:hanging="1440"/>
      </w:pPr>
      <w:rPr>
        <w:vertAlign w:val="baseline"/>
      </w:rPr>
    </w:lvl>
    <w:lvl w:ilvl="6">
      <w:start w:val="1"/>
      <w:numFmt w:val="decimal"/>
      <w:lvlText w:val="%1.%2.-.%4.%5.%6.%7."/>
      <w:lvlJc w:val="left"/>
      <w:pPr>
        <w:ind w:left="2160" w:hanging="1800"/>
      </w:pPr>
      <w:rPr>
        <w:vertAlign w:val="baseline"/>
      </w:rPr>
    </w:lvl>
    <w:lvl w:ilvl="7">
      <w:start w:val="1"/>
      <w:numFmt w:val="decimal"/>
      <w:lvlText w:val="%1.%2.-.%4.%5.%6.%7.%8."/>
      <w:lvlJc w:val="left"/>
      <w:pPr>
        <w:ind w:left="2160" w:hanging="1800"/>
      </w:pPr>
      <w:rPr>
        <w:vertAlign w:val="baseline"/>
      </w:rPr>
    </w:lvl>
    <w:lvl w:ilvl="8">
      <w:start w:val="1"/>
      <w:numFmt w:val="decimal"/>
      <w:lvlText w:val="%1.%2.-.%4.%5.%6.%7.%8.%9."/>
      <w:lvlJc w:val="left"/>
      <w:pPr>
        <w:ind w:left="2520" w:hanging="2160"/>
      </w:pPr>
      <w:rPr>
        <w:vertAlign w:val="baseline"/>
      </w:rPr>
    </w:lvl>
  </w:abstractNum>
  <w:abstractNum w:abstractNumId="4" w15:restartNumberingAfterBreak="0">
    <w:nsid w:val="1587196F"/>
    <w:multiLevelType w:val="multilevel"/>
    <w:tmpl w:val="D944AB8C"/>
    <w:lvl w:ilvl="0">
      <w:start w:val="5"/>
      <w:numFmt w:val="bullet"/>
      <w:lvlText w:val="-"/>
      <w:lvlJc w:val="left"/>
      <w:pPr>
        <w:ind w:left="1724" w:hanging="360"/>
      </w:pPr>
      <w:rPr>
        <w:rFonts w:ascii="Times New Roman" w:eastAsia="Times New Roman" w:hAnsi="Times New Roman" w:cs="Times New Roman"/>
        <w:b/>
        <w:vertAlign w:val="baseline"/>
      </w:rPr>
    </w:lvl>
    <w:lvl w:ilvl="1">
      <w:start w:val="1"/>
      <w:numFmt w:val="bullet"/>
      <w:lvlText w:val="o"/>
      <w:lvlJc w:val="left"/>
      <w:pPr>
        <w:ind w:left="2444" w:hanging="360"/>
      </w:pPr>
      <w:rPr>
        <w:rFonts w:ascii="Courier New" w:eastAsia="Courier New" w:hAnsi="Courier New" w:cs="Courier New"/>
        <w:vertAlign w:val="baseline"/>
      </w:rPr>
    </w:lvl>
    <w:lvl w:ilvl="2">
      <w:start w:val="1"/>
      <w:numFmt w:val="bullet"/>
      <w:lvlText w:val="▪"/>
      <w:lvlJc w:val="left"/>
      <w:pPr>
        <w:ind w:left="3164" w:hanging="360"/>
      </w:pPr>
      <w:rPr>
        <w:rFonts w:ascii="Noto Sans Symbols" w:eastAsia="Noto Sans Symbols" w:hAnsi="Noto Sans Symbols" w:cs="Noto Sans Symbols"/>
        <w:vertAlign w:val="baseline"/>
      </w:rPr>
    </w:lvl>
    <w:lvl w:ilvl="3">
      <w:start w:val="1"/>
      <w:numFmt w:val="bullet"/>
      <w:lvlText w:val="●"/>
      <w:lvlJc w:val="left"/>
      <w:pPr>
        <w:ind w:left="3884" w:hanging="360"/>
      </w:pPr>
      <w:rPr>
        <w:rFonts w:ascii="Noto Sans Symbols" w:eastAsia="Noto Sans Symbols" w:hAnsi="Noto Sans Symbols" w:cs="Noto Sans Symbols"/>
        <w:vertAlign w:val="baseline"/>
      </w:rPr>
    </w:lvl>
    <w:lvl w:ilvl="4">
      <w:start w:val="1"/>
      <w:numFmt w:val="bullet"/>
      <w:lvlText w:val="o"/>
      <w:lvlJc w:val="left"/>
      <w:pPr>
        <w:ind w:left="4604" w:hanging="360"/>
      </w:pPr>
      <w:rPr>
        <w:rFonts w:ascii="Courier New" w:eastAsia="Courier New" w:hAnsi="Courier New" w:cs="Courier New"/>
        <w:vertAlign w:val="baseline"/>
      </w:rPr>
    </w:lvl>
    <w:lvl w:ilvl="5">
      <w:start w:val="1"/>
      <w:numFmt w:val="bullet"/>
      <w:lvlText w:val="▪"/>
      <w:lvlJc w:val="left"/>
      <w:pPr>
        <w:ind w:left="5324" w:hanging="360"/>
      </w:pPr>
      <w:rPr>
        <w:rFonts w:ascii="Noto Sans Symbols" w:eastAsia="Noto Sans Symbols" w:hAnsi="Noto Sans Symbols" w:cs="Noto Sans Symbols"/>
        <w:vertAlign w:val="baseline"/>
      </w:rPr>
    </w:lvl>
    <w:lvl w:ilvl="6">
      <w:start w:val="1"/>
      <w:numFmt w:val="bullet"/>
      <w:lvlText w:val="●"/>
      <w:lvlJc w:val="left"/>
      <w:pPr>
        <w:ind w:left="6044" w:hanging="360"/>
      </w:pPr>
      <w:rPr>
        <w:rFonts w:ascii="Noto Sans Symbols" w:eastAsia="Noto Sans Symbols" w:hAnsi="Noto Sans Symbols" w:cs="Noto Sans Symbols"/>
        <w:vertAlign w:val="baseline"/>
      </w:rPr>
    </w:lvl>
    <w:lvl w:ilvl="7">
      <w:start w:val="1"/>
      <w:numFmt w:val="bullet"/>
      <w:lvlText w:val="o"/>
      <w:lvlJc w:val="left"/>
      <w:pPr>
        <w:ind w:left="6764" w:hanging="360"/>
      </w:pPr>
      <w:rPr>
        <w:rFonts w:ascii="Courier New" w:eastAsia="Courier New" w:hAnsi="Courier New" w:cs="Courier New"/>
        <w:vertAlign w:val="baseline"/>
      </w:rPr>
    </w:lvl>
    <w:lvl w:ilvl="8">
      <w:start w:val="1"/>
      <w:numFmt w:val="bullet"/>
      <w:lvlText w:val="▪"/>
      <w:lvlJc w:val="left"/>
      <w:pPr>
        <w:ind w:left="7484" w:hanging="360"/>
      </w:pPr>
      <w:rPr>
        <w:rFonts w:ascii="Noto Sans Symbols" w:eastAsia="Noto Sans Symbols" w:hAnsi="Noto Sans Symbols" w:cs="Noto Sans Symbols"/>
        <w:vertAlign w:val="baseline"/>
      </w:rPr>
    </w:lvl>
  </w:abstractNum>
  <w:abstractNum w:abstractNumId="5" w15:restartNumberingAfterBreak="0">
    <w:nsid w:val="15B751D2"/>
    <w:multiLevelType w:val="multilevel"/>
    <w:tmpl w:val="7B4455D6"/>
    <w:lvl w:ilvl="0">
      <w:start w:val="4"/>
      <w:numFmt w:val="decimal"/>
      <w:lvlText w:val="%1."/>
      <w:lvlJc w:val="left"/>
      <w:pPr>
        <w:ind w:left="630" w:hanging="450"/>
      </w:pPr>
      <w:rPr>
        <w:vertAlign w:val="baseline"/>
      </w:rPr>
    </w:lvl>
    <w:lvl w:ilvl="1">
      <w:start w:val="1"/>
      <w:numFmt w:val="decimal"/>
      <w:lvlText w:val="%1.%2."/>
      <w:lvlJc w:val="left"/>
      <w:pPr>
        <w:ind w:left="1402" w:hanging="720"/>
      </w:pPr>
      <w:rPr>
        <w:b w:val="0"/>
        <w:vertAlign w:val="baseline"/>
      </w:rPr>
    </w:lvl>
    <w:lvl w:ilvl="2">
      <w:start w:val="5"/>
      <w:numFmt w:val="bullet"/>
      <w:lvlText w:val="-"/>
      <w:lvlJc w:val="left"/>
      <w:pPr>
        <w:ind w:left="1904" w:hanging="720"/>
      </w:pPr>
      <w:rPr>
        <w:rFonts w:ascii="Times New Roman" w:eastAsia="Times New Roman" w:hAnsi="Times New Roman" w:cs="Times New Roman"/>
        <w:b/>
        <w:vertAlign w:val="baseline"/>
      </w:rPr>
    </w:lvl>
    <w:lvl w:ilvl="3">
      <w:start w:val="1"/>
      <w:numFmt w:val="decimal"/>
      <w:lvlText w:val="%1.%2.-.%4."/>
      <w:lvlJc w:val="left"/>
      <w:pPr>
        <w:ind w:left="2766" w:hanging="1079"/>
      </w:pPr>
      <w:rPr>
        <w:vertAlign w:val="baseline"/>
      </w:rPr>
    </w:lvl>
    <w:lvl w:ilvl="4">
      <w:start w:val="1"/>
      <w:numFmt w:val="decimal"/>
      <w:lvlText w:val="%1.%2.-.%4.%5."/>
      <w:lvlJc w:val="left"/>
      <w:pPr>
        <w:ind w:left="3268" w:hanging="1080"/>
      </w:pPr>
      <w:rPr>
        <w:vertAlign w:val="baseline"/>
      </w:rPr>
    </w:lvl>
    <w:lvl w:ilvl="5">
      <w:start w:val="1"/>
      <w:numFmt w:val="decimal"/>
      <w:lvlText w:val="%1.%2.-.%4.%5.%6."/>
      <w:lvlJc w:val="left"/>
      <w:pPr>
        <w:ind w:left="4130" w:hanging="1440"/>
      </w:pPr>
      <w:rPr>
        <w:vertAlign w:val="baseline"/>
      </w:rPr>
    </w:lvl>
    <w:lvl w:ilvl="6">
      <w:start w:val="1"/>
      <w:numFmt w:val="decimal"/>
      <w:lvlText w:val="%1.%2.-.%4.%5.%6.%7."/>
      <w:lvlJc w:val="left"/>
      <w:pPr>
        <w:ind w:left="4992" w:hanging="1800"/>
      </w:pPr>
      <w:rPr>
        <w:vertAlign w:val="baseline"/>
      </w:rPr>
    </w:lvl>
    <w:lvl w:ilvl="7">
      <w:start w:val="1"/>
      <w:numFmt w:val="decimal"/>
      <w:lvlText w:val="%1.%2.-.%4.%5.%6.%7.%8."/>
      <w:lvlJc w:val="left"/>
      <w:pPr>
        <w:ind w:left="5494" w:hanging="1800"/>
      </w:pPr>
      <w:rPr>
        <w:vertAlign w:val="baseline"/>
      </w:rPr>
    </w:lvl>
    <w:lvl w:ilvl="8">
      <w:start w:val="1"/>
      <w:numFmt w:val="decimal"/>
      <w:lvlText w:val="%1.%2.-.%4.%5.%6.%7.%8.%9."/>
      <w:lvlJc w:val="left"/>
      <w:pPr>
        <w:ind w:left="6356" w:hanging="2160"/>
      </w:pPr>
      <w:rPr>
        <w:vertAlign w:val="baseline"/>
      </w:rPr>
    </w:lvl>
  </w:abstractNum>
  <w:abstractNum w:abstractNumId="6" w15:restartNumberingAfterBreak="0">
    <w:nsid w:val="1B0D04F9"/>
    <w:multiLevelType w:val="hybridMultilevel"/>
    <w:tmpl w:val="FEC09EC6"/>
    <w:lvl w:ilvl="0" w:tplc="7FDA6D54">
      <w:start w:val="1"/>
      <w:numFmt w:val="bullet"/>
      <w:lvlText w:val=""/>
      <w:lvlPicBulletId w:val="0"/>
      <w:lvlJc w:val="left"/>
      <w:pPr>
        <w:tabs>
          <w:tab w:val="num" w:pos="720"/>
        </w:tabs>
        <w:ind w:left="720" w:hanging="360"/>
      </w:pPr>
      <w:rPr>
        <w:rFonts w:ascii="Symbol" w:hAnsi="Symbol" w:hint="default"/>
      </w:rPr>
    </w:lvl>
    <w:lvl w:ilvl="1" w:tplc="8D043452" w:tentative="1">
      <w:start w:val="1"/>
      <w:numFmt w:val="bullet"/>
      <w:lvlText w:val=""/>
      <w:lvlJc w:val="left"/>
      <w:pPr>
        <w:tabs>
          <w:tab w:val="num" w:pos="1440"/>
        </w:tabs>
        <w:ind w:left="1440" w:hanging="360"/>
      </w:pPr>
      <w:rPr>
        <w:rFonts w:ascii="Symbol" w:hAnsi="Symbol" w:hint="default"/>
      </w:rPr>
    </w:lvl>
    <w:lvl w:ilvl="2" w:tplc="985A4D24" w:tentative="1">
      <w:start w:val="1"/>
      <w:numFmt w:val="bullet"/>
      <w:lvlText w:val=""/>
      <w:lvlJc w:val="left"/>
      <w:pPr>
        <w:tabs>
          <w:tab w:val="num" w:pos="2160"/>
        </w:tabs>
        <w:ind w:left="2160" w:hanging="360"/>
      </w:pPr>
      <w:rPr>
        <w:rFonts w:ascii="Symbol" w:hAnsi="Symbol" w:hint="default"/>
      </w:rPr>
    </w:lvl>
    <w:lvl w:ilvl="3" w:tplc="AE6A8D68" w:tentative="1">
      <w:start w:val="1"/>
      <w:numFmt w:val="bullet"/>
      <w:lvlText w:val=""/>
      <w:lvlJc w:val="left"/>
      <w:pPr>
        <w:tabs>
          <w:tab w:val="num" w:pos="2880"/>
        </w:tabs>
        <w:ind w:left="2880" w:hanging="360"/>
      </w:pPr>
      <w:rPr>
        <w:rFonts w:ascii="Symbol" w:hAnsi="Symbol" w:hint="default"/>
      </w:rPr>
    </w:lvl>
    <w:lvl w:ilvl="4" w:tplc="560A22AC" w:tentative="1">
      <w:start w:val="1"/>
      <w:numFmt w:val="bullet"/>
      <w:lvlText w:val=""/>
      <w:lvlJc w:val="left"/>
      <w:pPr>
        <w:tabs>
          <w:tab w:val="num" w:pos="3600"/>
        </w:tabs>
        <w:ind w:left="3600" w:hanging="360"/>
      </w:pPr>
      <w:rPr>
        <w:rFonts w:ascii="Symbol" w:hAnsi="Symbol" w:hint="default"/>
      </w:rPr>
    </w:lvl>
    <w:lvl w:ilvl="5" w:tplc="769E206E" w:tentative="1">
      <w:start w:val="1"/>
      <w:numFmt w:val="bullet"/>
      <w:lvlText w:val=""/>
      <w:lvlJc w:val="left"/>
      <w:pPr>
        <w:tabs>
          <w:tab w:val="num" w:pos="4320"/>
        </w:tabs>
        <w:ind w:left="4320" w:hanging="360"/>
      </w:pPr>
      <w:rPr>
        <w:rFonts w:ascii="Symbol" w:hAnsi="Symbol" w:hint="default"/>
      </w:rPr>
    </w:lvl>
    <w:lvl w:ilvl="6" w:tplc="5D4EE282" w:tentative="1">
      <w:start w:val="1"/>
      <w:numFmt w:val="bullet"/>
      <w:lvlText w:val=""/>
      <w:lvlJc w:val="left"/>
      <w:pPr>
        <w:tabs>
          <w:tab w:val="num" w:pos="5040"/>
        </w:tabs>
        <w:ind w:left="5040" w:hanging="360"/>
      </w:pPr>
      <w:rPr>
        <w:rFonts w:ascii="Symbol" w:hAnsi="Symbol" w:hint="default"/>
      </w:rPr>
    </w:lvl>
    <w:lvl w:ilvl="7" w:tplc="5218B592" w:tentative="1">
      <w:start w:val="1"/>
      <w:numFmt w:val="bullet"/>
      <w:lvlText w:val=""/>
      <w:lvlJc w:val="left"/>
      <w:pPr>
        <w:tabs>
          <w:tab w:val="num" w:pos="5760"/>
        </w:tabs>
        <w:ind w:left="5760" w:hanging="360"/>
      </w:pPr>
      <w:rPr>
        <w:rFonts w:ascii="Symbol" w:hAnsi="Symbol" w:hint="default"/>
      </w:rPr>
    </w:lvl>
    <w:lvl w:ilvl="8" w:tplc="3BA6CF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6D658B"/>
    <w:multiLevelType w:val="hybridMultilevel"/>
    <w:tmpl w:val="BDE47AB0"/>
    <w:lvl w:ilvl="0" w:tplc="4A6A32F4">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F571F"/>
    <w:multiLevelType w:val="hybridMultilevel"/>
    <w:tmpl w:val="977A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E6021"/>
    <w:multiLevelType w:val="multilevel"/>
    <w:tmpl w:val="5E6E08F8"/>
    <w:lvl w:ilvl="0">
      <w:start w:val="5"/>
      <w:numFmt w:val="decimal"/>
      <w:lvlText w:val="%1."/>
      <w:lvlJc w:val="left"/>
      <w:pPr>
        <w:ind w:left="1211" w:hanging="360"/>
      </w:pPr>
      <w:rPr>
        <w:b/>
      </w:rPr>
    </w:lvl>
    <w:lvl w:ilvl="1">
      <w:start w:val="1"/>
      <w:numFmt w:val="decimal"/>
      <w:isLgl/>
      <w:lvlText w:val="%1.%2."/>
      <w:lvlJc w:val="left"/>
      <w:pPr>
        <w:ind w:left="1620" w:hanging="720"/>
      </w:pPr>
      <w:rPr>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3356380E"/>
    <w:multiLevelType w:val="hybridMultilevel"/>
    <w:tmpl w:val="8A60FE22"/>
    <w:lvl w:ilvl="0" w:tplc="48C88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74479"/>
    <w:multiLevelType w:val="multilevel"/>
    <w:tmpl w:val="20E668DA"/>
    <w:lvl w:ilvl="0">
      <w:start w:val="5"/>
      <w:numFmt w:val="decimal"/>
      <w:lvlText w:val="%1."/>
      <w:lvlJc w:val="left"/>
      <w:pPr>
        <w:ind w:left="1211" w:hanging="360"/>
      </w:pPr>
      <w:rPr>
        <w:b/>
        <w:vertAlign w:val="baseline"/>
      </w:rPr>
    </w:lvl>
    <w:lvl w:ilvl="1">
      <w:start w:val="1"/>
      <w:numFmt w:val="decimal"/>
      <w:lvlText w:val="%1.%2."/>
      <w:lvlJc w:val="left"/>
      <w:pPr>
        <w:ind w:left="1620" w:hanging="720"/>
      </w:pPr>
      <w:rPr>
        <w:b w:val="0"/>
        <w:vertAlign w:val="baseline"/>
      </w:rPr>
    </w:lvl>
    <w:lvl w:ilvl="2">
      <w:start w:val="5"/>
      <w:numFmt w:val="bullet"/>
      <w:lvlText w:val="-"/>
      <w:lvlJc w:val="left"/>
      <w:pPr>
        <w:ind w:left="1080" w:hanging="720"/>
      </w:pPr>
      <w:rPr>
        <w:rFonts w:ascii="Times New Roman" w:eastAsia="Times New Roman" w:hAnsi="Times New Roman" w:cs="Times New Roman"/>
        <w:b/>
        <w:vertAlign w:val="baseline"/>
      </w:rPr>
    </w:lvl>
    <w:lvl w:ilvl="3">
      <w:start w:val="1"/>
      <w:numFmt w:val="decimal"/>
      <w:lvlText w:val="%1.%2.-.%4."/>
      <w:lvlJc w:val="left"/>
      <w:pPr>
        <w:ind w:left="1440" w:hanging="1080"/>
      </w:pPr>
      <w:rPr>
        <w:vertAlign w:val="baseline"/>
      </w:rPr>
    </w:lvl>
    <w:lvl w:ilvl="4">
      <w:start w:val="1"/>
      <w:numFmt w:val="decimal"/>
      <w:lvlText w:val="%1.%2.-.%4.%5."/>
      <w:lvlJc w:val="left"/>
      <w:pPr>
        <w:ind w:left="1440" w:hanging="1080"/>
      </w:pPr>
      <w:rPr>
        <w:vertAlign w:val="baseline"/>
      </w:rPr>
    </w:lvl>
    <w:lvl w:ilvl="5">
      <w:start w:val="1"/>
      <w:numFmt w:val="decimal"/>
      <w:lvlText w:val="%1.%2.-.%4.%5.%6."/>
      <w:lvlJc w:val="left"/>
      <w:pPr>
        <w:ind w:left="1800" w:hanging="1440"/>
      </w:pPr>
      <w:rPr>
        <w:vertAlign w:val="baseline"/>
      </w:rPr>
    </w:lvl>
    <w:lvl w:ilvl="6">
      <w:start w:val="1"/>
      <w:numFmt w:val="decimal"/>
      <w:lvlText w:val="%1.%2.-.%4.%5.%6.%7."/>
      <w:lvlJc w:val="left"/>
      <w:pPr>
        <w:ind w:left="2160" w:hanging="1800"/>
      </w:pPr>
      <w:rPr>
        <w:vertAlign w:val="baseline"/>
      </w:rPr>
    </w:lvl>
    <w:lvl w:ilvl="7">
      <w:start w:val="1"/>
      <w:numFmt w:val="decimal"/>
      <w:lvlText w:val="%1.%2.-.%4.%5.%6.%7.%8."/>
      <w:lvlJc w:val="left"/>
      <w:pPr>
        <w:ind w:left="2160" w:hanging="1800"/>
      </w:pPr>
      <w:rPr>
        <w:vertAlign w:val="baseline"/>
      </w:rPr>
    </w:lvl>
    <w:lvl w:ilvl="8">
      <w:start w:val="1"/>
      <w:numFmt w:val="decimal"/>
      <w:lvlText w:val="%1.%2.-.%4.%5.%6.%7.%8.%9."/>
      <w:lvlJc w:val="left"/>
      <w:pPr>
        <w:ind w:left="2520" w:hanging="2160"/>
      </w:pPr>
      <w:rPr>
        <w:vertAlign w:val="baseline"/>
      </w:rPr>
    </w:lvl>
  </w:abstractNum>
  <w:abstractNum w:abstractNumId="12" w15:restartNumberingAfterBreak="0">
    <w:nsid w:val="36215FDC"/>
    <w:multiLevelType w:val="multilevel"/>
    <w:tmpl w:val="7392286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390C4AB9"/>
    <w:multiLevelType w:val="multilevel"/>
    <w:tmpl w:val="A3E88EB0"/>
    <w:lvl w:ilvl="0">
      <w:start w:val="5"/>
      <w:numFmt w:val="bullet"/>
      <w:lvlText w:val="-"/>
      <w:lvlJc w:val="left"/>
      <w:pPr>
        <w:ind w:left="1724" w:hanging="360"/>
      </w:pPr>
      <w:rPr>
        <w:rFonts w:ascii="Times New Roman" w:eastAsia="Times New Roman" w:hAnsi="Times New Roman" w:cs="Times New Roman"/>
        <w:b/>
        <w:vertAlign w:val="baseline"/>
      </w:rPr>
    </w:lvl>
    <w:lvl w:ilvl="1">
      <w:start w:val="1"/>
      <w:numFmt w:val="bullet"/>
      <w:lvlText w:val="o"/>
      <w:lvlJc w:val="left"/>
      <w:pPr>
        <w:ind w:left="2444" w:hanging="360"/>
      </w:pPr>
      <w:rPr>
        <w:rFonts w:ascii="Courier New" w:eastAsia="Courier New" w:hAnsi="Courier New" w:cs="Courier New"/>
        <w:vertAlign w:val="baseline"/>
      </w:rPr>
    </w:lvl>
    <w:lvl w:ilvl="2">
      <w:start w:val="1"/>
      <w:numFmt w:val="bullet"/>
      <w:lvlText w:val="▪"/>
      <w:lvlJc w:val="left"/>
      <w:pPr>
        <w:ind w:left="3164" w:hanging="360"/>
      </w:pPr>
      <w:rPr>
        <w:rFonts w:ascii="Noto Sans Symbols" w:eastAsia="Noto Sans Symbols" w:hAnsi="Noto Sans Symbols" w:cs="Noto Sans Symbols"/>
        <w:vertAlign w:val="baseline"/>
      </w:rPr>
    </w:lvl>
    <w:lvl w:ilvl="3">
      <w:start w:val="1"/>
      <w:numFmt w:val="bullet"/>
      <w:lvlText w:val="●"/>
      <w:lvlJc w:val="left"/>
      <w:pPr>
        <w:ind w:left="3884" w:hanging="360"/>
      </w:pPr>
      <w:rPr>
        <w:rFonts w:ascii="Noto Sans Symbols" w:eastAsia="Noto Sans Symbols" w:hAnsi="Noto Sans Symbols" w:cs="Noto Sans Symbols"/>
        <w:vertAlign w:val="baseline"/>
      </w:rPr>
    </w:lvl>
    <w:lvl w:ilvl="4">
      <w:start w:val="1"/>
      <w:numFmt w:val="bullet"/>
      <w:lvlText w:val="o"/>
      <w:lvlJc w:val="left"/>
      <w:pPr>
        <w:ind w:left="4604" w:hanging="360"/>
      </w:pPr>
      <w:rPr>
        <w:rFonts w:ascii="Courier New" w:eastAsia="Courier New" w:hAnsi="Courier New" w:cs="Courier New"/>
        <w:vertAlign w:val="baseline"/>
      </w:rPr>
    </w:lvl>
    <w:lvl w:ilvl="5">
      <w:start w:val="1"/>
      <w:numFmt w:val="bullet"/>
      <w:lvlText w:val="▪"/>
      <w:lvlJc w:val="left"/>
      <w:pPr>
        <w:ind w:left="5324" w:hanging="360"/>
      </w:pPr>
      <w:rPr>
        <w:rFonts w:ascii="Noto Sans Symbols" w:eastAsia="Noto Sans Symbols" w:hAnsi="Noto Sans Symbols" w:cs="Noto Sans Symbols"/>
        <w:vertAlign w:val="baseline"/>
      </w:rPr>
    </w:lvl>
    <w:lvl w:ilvl="6">
      <w:start w:val="1"/>
      <w:numFmt w:val="bullet"/>
      <w:lvlText w:val="●"/>
      <w:lvlJc w:val="left"/>
      <w:pPr>
        <w:ind w:left="6044" w:hanging="360"/>
      </w:pPr>
      <w:rPr>
        <w:rFonts w:ascii="Noto Sans Symbols" w:eastAsia="Noto Sans Symbols" w:hAnsi="Noto Sans Symbols" w:cs="Noto Sans Symbols"/>
        <w:vertAlign w:val="baseline"/>
      </w:rPr>
    </w:lvl>
    <w:lvl w:ilvl="7">
      <w:start w:val="1"/>
      <w:numFmt w:val="bullet"/>
      <w:lvlText w:val="o"/>
      <w:lvlJc w:val="left"/>
      <w:pPr>
        <w:ind w:left="6764" w:hanging="360"/>
      </w:pPr>
      <w:rPr>
        <w:rFonts w:ascii="Courier New" w:eastAsia="Courier New" w:hAnsi="Courier New" w:cs="Courier New"/>
        <w:vertAlign w:val="baseline"/>
      </w:rPr>
    </w:lvl>
    <w:lvl w:ilvl="8">
      <w:start w:val="1"/>
      <w:numFmt w:val="bullet"/>
      <w:lvlText w:val="▪"/>
      <w:lvlJc w:val="left"/>
      <w:pPr>
        <w:ind w:left="7484" w:hanging="360"/>
      </w:pPr>
      <w:rPr>
        <w:rFonts w:ascii="Noto Sans Symbols" w:eastAsia="Noto Sans Symbols" w:hAnsi="Noto Sans Symbols" w:cs="Noto Sans Symbols"/>
        <w:vertAlign w:val="baseline"/>
      </w:rPr>
    </w:lvl>
  </w:abstractNum>
  <w:abstractNum w:abstractNumId="14" w15:restartNumberingAfterBreak="0">
    <w:nsid w:val="3AD53D38"/>
    <w:multiLevelType w:val="hybridMultilevel"/>
    <w:tmpl w:val="9A5C6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E4D63"/>
    <w:multiLevelType w:val="hybridMultilevel"/>
    <w:tmpl w:val="6E4C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86401F"/>
    <w:multiLevelType w:val="multilevel"/>
    <w:tmpl w:val="7358640A"/>
    <w:lvl w:ilvl="0">
      <w:start w:val="5"/>
      <w:numFmt w:val="bullet"/>
      <w:lvlText w:val="-"/>
      <w:lvlJc w:val="left"/>
      <w:pPr>
        <w:ind w:left="1287" w:hanging="360"/>
      </w:pPr>
      <w:rPr>
        <w:rFonts w:ascii="Times New Roman" w:eastAsia="Times New Roman" w:hAnsi="Times New Roman" w:cs="Times New Roman"/>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7" w15:restartNumberingAfterBreak="0">
    <w:nsid w:val="6B6C4EF7"/>
    <w:multiLevelType w:val="multilevel"/>
    <w:tmpl w:val="265277BC"/>
    <w:lvl w:ilvl="0">
      <w:start w:val="5"/>
      <w:numFmt w:val="decimal"/>
      <w:lvlText w:val="%1."/>
      <w:lvlJc w:val="left"/>
      <w:pPr>
        <w:ind w:left="450" w:hanging="450"/>
      </w:pPr>
      <w:rPr>
        <w:vertAlign w:val="baseline"/>
      </w:rPr>
    </w:lvl>
    <w:lvl w:ilvl="1">
      <w:start w:val="1"/>
      <w:numFmt w:val="decimal"/>
      <w:lvlText w:val="%1.%2."/>
      <w:lvlJc w:val="left"/>
      <w:pPr>
        <w:ind w:left="1222" w:hanging="720"/>
      </w:pPr>
      <w:rPr>
        <w:b w:val="0"/>
        <w:vertAlign w:val="baseline"/>
      </w:rPr>
    </w:lvl>
    <w:lvl w:ilvl="2">
      <w:start w:val="5"/>
      <w:numFmt w:val="bullet"/>
      <w:lvlText w:val="-"/>
      <w:lvlJc w:val="left"/>
      <w:pPr>
        <w:ind w:left="1724" w:hanging="720"/>
      </w:pPr>
      <w:rPr>
        <w:rFonts w:ascii="Times New Roman" w:eastAsia="Times New Roman" w:hAnsi="Times New Roman" w:cs="Times New Roman"/>
        <w:b/>
        <w:vertAlign w:val="baseline"/>
      </w:rPr>
    </w:lvl>
    <w:lvl w:ilvl="3">
      <w:start w:val="1"/>
      <w:numFmt w:val="decimal"/>
      <w:lvlText w:val="%1.%2.-.%4."/>
      <w:lvlJc w:val="left"/>
      <w:pPr>
        <w:ind w:left="2586" w:hanging="1079"/>
      </w:pPr>
      <w:rPr>
        <w:vertAlign w:val="baseline"/>
      </w:rPr>
    </w:lvl>
    <w:lvl w:ilvl="4">
      <w:start w:val="1"/>
      <w:numFmt w:val="decimal"/>
      <w:lvlText w:val="%1.%2.-.%4.%5."/>
      <w:lvlJc w:val="left"/>
      <w:pPr>
        <w:ind w:left="3088" w:hanging="1080"/>
      </w:pPr>
      <w:rPr>
        <w:vertAlign w:val="baseline"/>
      </w:rPr>
    </w:lvl>
    <w:lvl w:ilvl="5">
      <w:start w:val="1"/>
      <w:numFmt w:val="decimal"/>
      <w:lvlText w:val="%1.%2.-.%4.%5.%6."/>
      <w:lvlJc w:val="left"/>
      <w:pPr>
        <w:ind w:left="3950" w:hanging="1440"/>
      </w:pPr>
      <w:rPr>
        <w:vertAlign w:val="baseline"/>
      </w:rPr>
    </w:lvl>
    <w:lvl w:ilvl="6">
      <w:start w:val="1"/>
      <w:numFmt w:val="decimal"/>
      <w:lvlText w:val="%1.%2.-.%4.%5.%6.%7."/>
      <w:lvlJc w:val="left"/>
      <w:pPr>
        <w:ind w:left="4812" w:hanging="1800"/>
      </w:pPr>
      <w:rPr>
        <w:vertAlign w:val="baseline"/>
      </w:rPr>
    </w:lvl>
    <w:lvl w:ilvl="7">
      <w:start w:val="1"/>
      <w:numFmt w:val="decimal"/>
      <w:lvlText w:val="%1.%2.-.%4.%5.%6.%7.%8."/>
      <w:lvlJc w:val="left"/>
      <w:pPr>
        <w:ind w:left="5314" w:hanging="1800"/>
      </w:pPr>
      <w:rPr>
        <w:vertAlign w:val="baseline"/>
      </w:rPr>
    </w:lvl>
    <w:lvl w:ilvl="8">
      <w:start w:val="1"/>
      <w:numFmt w:val="decimal"/>
      <w:lvlText w:val="%1.%2.-.%4.%5.%6.%7.%8.%9."/>
      <w:lvlJc w:val="left"/>
      <w:pPr>
        <w:ind w:left="6176" w:hanging="2160"/>
      </w:pPr>
      <w:rPr>
        <w:vertAlign w:val="baseline"/>
      </w:rPr>
    </w:lvl>
  </w:abstractNum>
  <w:num w:numId="1">
    <w:abstractNumId w:val="9"/>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4"/>
  </w:num>
  <w:num w:numId="5">
    <w:abstractNumId w:val="7"/>
  </w:num>
  <w:num w:numId="6">
    <w:abstractNumId w:val="10"/>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1"/>
    <w:rsid w:val="00026D7D"/>
    <w:rsid w:val="00045F7C"/>
    <w:rsid w:val="0008361F"/>
    <w:rsid w:val="00096A3A"/>
    <w:rsid w:val="00097975"/>
    <w:rsid w:val="000C2B75"/>
    <w:rsid w:val="000C3F24"/>
    <w:rsid w:val="000F1B72"/>
    <w:rsid w:val="001056F1"/>
    <w:rsid w:val="0014445D"/>
    <w:rsid w:val="00197491"/>
    <w:rsid w:val="002D7EE5"/>
    <w:rsid w:val="002E5811"/>
    <w:rsid w:val="003320F0"/>
    <w:rsid w:val="00374FB9"/>
    <w:rsid w:val="00390FD1"/>
    <w:rsid w:val="003A55CE"/>
    <w:rsid w:val="003D628D"/>
    <w:rsid w:val="003E7251"/>
    <w:rsid w:val="0044111F"/>
    <w:rsid w:val="00444D8A"/>
    <w:rsid w:val="004D749E"/>
    <w:rsid w:val="00594B9D"/>
    <w:rsid w:val="005C6CF6"/>
    <w:rsid w:val="00622A85"/>
    <w:rsid w:val="00633797"/>
    <w:rsid w:val="00652842"/>
    <w:rsid w:val="007460CD"/>
    <w:rsid w:val="007B37AD"/>
    <w:rsid w:val="007C2FD6"/>
    <w:rsid w:val="00805FED"/>
    <w:rsid w:val="008B053C"/>
    <w:rsid w:val="008D1E83"/>
    <w:rsid w:val="00916E6A"/>
    <w:rsid w:val="00974DDD"/>
    <w:rsid w:val="009A06C5"/>
    <w:rsid w:val="009B297D"/>
    <w:rsid w:val="009D3012"/>
    <w:rsid w:val="009D3BFD"/>
    <w:rsid w:val="009D4C0C"/>
    <w:rsid w:val="009E1C71"/>
    <w:rsid w:val="009E520A"/>
    <w:rsid w:val="00A403F6"/>
    <w:rsid w:val="00AD69D2"/>
    <w:rsid w:val="00B00303"/>
    <w:rsid w:val="00B2759B"/>
    <w:rsid w:val="00B53F59"/>
    <w:rsid w:val="00B81618"/>
    <w:rsid w:val="00C10F61"/>
    <w:rsid w:val="00C12E52"/>
    <w:rsid w:val="00CB1CC2"/>
    <w:rsid w:val="00CB2E59"/>
    <w:rsid w:val="00CB47BE"/>
    <w:rsid w:val="00CD35E6"/>
    <w:rsid w:val="00D60C33"/>
    <w:rsid w:val="00D62FF8"/>
    <w:rsid w:val="00D63C8C"/>
    <w:rsid w:val="00D859D2"/>
    <w:rsid w:val="00DA47D8"/>
    <w:rsid w:val="00DC6549"/>
    <w:rsid w:val="00E65D49"/>
    <w:rsid w:val="00E80F97"/>
    <w:rsid w:val="00F01CF3"/>
    <w:rsid w:val="00F13354"/>
    <w:rsid w:val="00F40F84"/>
    <w:rsid w:val="00F535E1"/>
    <w:rsid w:val="00F87F9C"/>
    <w:rsid w:val="00F94FB6"/>
    <w:rsid w:val="00FB32CA"/>
    <w:rsid w:val="00FB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616F0A1"/>
  <w15:chartTrackingRefBased/>
  <w15:docId w15:val="{88862C9E-76CC-4775-9A0A-650174D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491"/>
    <w:pPr>
      <w:spacing w:after="0" w:line="240" w:lineRule="auto"/>
    </w:pPr>
    <w:rPr>
      <w:rFonts w:ascii="Calibri" w:eastAsia="Calibri" w:hAnsi="Calibri"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491"/>
    <w:pPr>
      <w:ind w:left="720"/>
      <w:contextualSpacing/>
    </w:pPr>
  </w:style>
  <w:style w:type="paragraph" w:styleId="a4">
    <w:name w:val="footer"/>
    <w:basedOn w:val="a"/>
    <w:link w:val="a5"/>
    <w:uiPriority w:val="99"/>
    <w:unhideWhenUsed/>
    <w:rsid w:val="00197491"/>
    <w:pPr>
      <w:tabs>
        <w:tab w:val="center" w:pos="4819"/>
        <w:tab w:val="right" w:pos="9639"/>
      </w:tabs>
    </w:pPr>
  </w:style>
  <w:style w:type="character" w:customStyle="1" w:styleId="a5">
    <w:name w:val="Нижний колонтитул Знак"/>
    <w:basedOn w:val="a0"/>
    <w:link w:val="a4"/>
    <w:uiPriority w:val="99"/>
    <w:rsid w:val="00197491"/>
    <w:rPr>
      <w:rFonts w:ascii="Calibri" w:eastAsia="Calibri" w:hAnsi="Calibri" w:cs="Times New Roman"/>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20</Pages>
  <Words>4788</Words>
  <Characters>27294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2020-09-01T10:57:00Z</dcterms:created>
  <dcterms:modified xsi:type="dcterms:W3CDTF">2021-10-11T06:48:00Z</dcterms:modified>
</cp:coreProperties>
</file>